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0A691" w14:textId="77777777" w:rsidR="00493F09" w:rsidRDefault="00C51A64" w:rsidP="00C51A64">
      <w:pPr>
        <w:rPr>
          <w:rFonts w:ascii="Arial" w:hAnsi="Arial" w:cs="Arial"/>
          <w:b/>
          <w:bCs/>
          <w:sz w:val="22"/>
          <w:szCs w:val="22"/>
        </w:rPr>
      </w:pPr>
      <w:r w:rsidRPr="00627860">
        <w:rPr>
          <w:rFonts w:ascii="Arial" w:hAnsi="Arial" w:cs="Arial"/>
          <w:b/>
          <w:bCs/>
          <w:sz w:val="22"/>
          <w:szCs w:val="22"/>
        </w:rPr>
        <w:t xml:space="preserve">BOZZA </w:t>
      </w:r>
      <w:r w:rsidR="00493F09">
        <w:rPr>
          <w:rFonts w:ascii="Arial" w:hAnsi="Arial" w:cs="Arial"/>
          <w:b/>
          <w:bCs/>
          <w:sz w:val="22"/>
          <w:szCs w:val="22"/>
        </w:rPr>
        <w:t xml:space="preserve">DELIBERAZIONE DEL CONSIGLIO COMUNALE </w:t>
      </w:r>
    </w:p>
    <w:p w14:paraId="71AE2E8C" w14:textId="1C59DF93" w:rsidR="00C51A64" w:rsidRDefault="00493F09" w:rsidP="00C51A64">
      <w:pPr>
        <w:rPr>
          <w:rFonts w:ascii="Arial" w:hAnsi="Arial" w:cs="Arial"/>
          <w:b/>
          <w:bCs/>
          <w:sz w:val="22"/>
          <w:szCs w:val="22"/>
        </w:rPr>
      </w:pPr>
      <w:r>
        <w:rPr>
          <w:rFonts w:ascii="Arial" w:hAnsi="Arial" w:cs="Arial"/>
          <w:b/>
          <w:bCs/>
          <w:sz w:val="22"/>
          <w:szCs w:val="22"/>
        </w:rPr>
        <w:t>agg.</w:t>
      </w:r>
      <w:r w:rsidR="0092179D">
        <w:rPr>
          <w:rFonts w:ascii="Arial" w:hAnsi="Arial" w:cs="Arial"/>
          <w:b/>
          <w:bCs/>
          <w:sz w:val="22"/>
          <w:szCs w:val="22"/>
        </w:rPr>
        <w:t xml:space="preserve"> 01.08.2024 dopo PEF</w:t>
      </w:r>
    </w:p>
    <w:p w14:paraId="423CA273" w14:textId="77777777" w:rsidR="00C51A64" w:rsidRDefault="00C51A64" w:rsidP="00C51A64">
      <w:pPr>
        <w:rPr>
          <w:rFonts w:ascii="Arial" w:hAnsi="Arial" w:cs="Arial"/>
          <w:b/>
          <w:bCs/>
          <w:sz w:val="22"/>
          <w:szCs w:val="22"/>
        </w:rPr>
      </w:pPr>
    </w:p>
    <w:p w14:paraId="54663FE6" w14:textId="77777777" w:rsidR="00C51A64" w:rsidRDefault="00C51A64" w:rsidP="00C51A64">
      <w:pPr>
        <w:jc w:val="both"/>
        <w:rPr>
          <w:rFonts w:ascii="Arial" w:hAnsi="Arial" w:cs="Arial"/>
          <w:color w:val="000000" w:themeColor="text1"/>
          <w:sz w:val="22"/>
          <w:szCs w:val="22"/>
        </w:rPr>
      </w:pPr>
    </w:p>
    <w:p w14:paraId="0C3FF325" w14:textId="61ECCC4B" w:rsidR="00C51A64" w:rsidRPr="002D53F5" w:rsidRDefault="00C51A64" w:rsidP="00C51A64">
      <w:pPr>
        <w:jc w:val="both"/>
        <w:rPr>
          <w:rFonts w:ascii="Arial" w:hAnsi="Arial" w:cs="Arial"/>
          <w:color w:val="000000" w:themeColor="text1"/>
          <w:sz w:val="22"/>
          <w:szCs w:val="22"/>
        </w:rPr>
      </w:pPr>
      <w:r w:rsidRPr="002D53F5">
        <w:rPr>
          <w:rFonts w:ascii="Arial" w:hAnsi="Arial" w:cs="Arial"/>
          <w:color w:val="000000" w:themeColor="text1"/>
          <w:sz w:val="22"/>
          <w:szCs w:val="22"/>
        </w:rPr>
        <w:t>COSTITUZIONE DELLA SOCIETA IN HOUSE “XXXXXX” SRL A TOTALE PARTECIPAZIONE PUBBLICA, FINALIZZATA ALLA VALORIZZAZIONE DEL PATRIMONIO COSTITUITO DALLE INFRASTRUTTURE IDRICHE ED AL RICOLLOCAMENTO DEGLI ASSETS IDRICI NELL’AMBITO DELL’ATO DI COMPETENZA, ATTRAVERSO SUCCESSIVE OPERAZIONI DI SCISSIONE (DA LARIO RETI HOLDING SPA) E FUSIONE (IN COMO ACQUA SRL).</w:t>
      </w:r>
    </w:p>
    <w:p w14:paraId="0C5F8FBC" w14:textId="77777777" w:rsidR="00C51A64" w:rsidRPr="002D53F5" w:rsidRDefault="00C51A64" w:rsidP="00C51A64">
      <w:pPr>
        <w:rPr>
          <w:rFonts w:ascii="Arial" w:hAnsi="Arial" w:cs="Arial"/>
          <w:color w:val="000000" w:themeColor="text1"/>
          <w:sz w:val="22"/>
          <w:szCs w:val="22"/>
        </w:rPr>
      </w:pPr>
      <w:r w:rsidRPr="002D53F5">
        <w:rPr>
          <w:rFonts w:ascii="Arial" w:hAnsi="Arial" w:cs="Arial"/>
          <w:color w:val="000000" w:themeColor="text1"/>
          <w:sz w:val="22"/>
          <w:szCs w:val="22"/>
        </w:rPr>
        <w:t xml:space="preserve"> </w:t>
      </w:r>
    </w:p>
    <w:p w14:paraId="4919E91A" w14:textId="77777777" w:rsidR="00C51A64" w:rsidRPr="002D53F5" w:rsidRDefault="00C51A64" w:rsidP="00C51A64">
      <w:pPr>
        <w:jc w:val="both"/>
        <w:rPr>
          <w:rFonts w:ascii="Arial" w:hAnsi="Arial" w:cs="Arial"/>
          <w:color w:val="000000" w:themeColor="text1"/>
          <w:sz w:val="22"/>
          <w:szCs w:val="22"/>
        </w:rPr>
      </w:pPr>
      <w:r w:rsidRPr="002D53F5">
        <w:rPr>
          <w:rFonts w:ascii="Arial" w:hAnsi="Arial" w:cs="Arial"/>
          <w:color w:val="000000" w:themeColor="text1"/>
          <w:sz w:val="22"/>
          <w:szCs w:val="22"/>
        </w:rPr>
        <w:t>Agli atti del Consiglio Comunale è stata depositata nei termini previsti dall’art. 45 del Regolamento del consiglio comunale la seguente proposta di deliberazione:</w:t>
      </w:r>
    </w:p>
    <w:p w14:paraId="02106111" w14:textId="77777777" w:rsidR="00C51A64" w:rsidRPr="002D53F5" w:rsidRDefault="00C51A64" w:rsidP="00C51A64">
      <w:pPr>
        <w:adjustRightInd w:val="0"/>
        <w:ind w:hanging="1276"/>
        <w:rPr>
          <w:rFonts w:ascii="Arial" w:hAnsi="Arial" w:cs="Arial"/>
          <w:color w:val="000000" w:themeColor="text1"/>
          <w:sz w:val="22"/>
          <w:szCs w:val="22"/>
        </w:rPr>
      </w:pPr>
    </w:p>
    <w:p w14:paraId="49687BC1" w14:textId="77777777" w:rsidR="00C51A64" w:rsidRPr="002D53F5" w:rsidRDefault="00C51A64" w:rsidP="00C51A64">
      <w:pPr>
        <w:adjustRightInd w:val="0"/>
        <w:ind w:hanging="1276"/>
        <w:rPr>
          <w:rFonts w:ascii="Arial" w:hAnsi="Arial" w:cs="Arial"/>
          <w:color w:val="000000" w:themeColor="text1"/>
          <w:sz w:val="22"/>
          <w:szCs w:val="22"/>
        </w:rPr>
      </w:pPr>
    </w:p>
    <w:p w14:paraId="486065E5" w14:textId="77777777" w:rsidR="00C51A64" w:rsidRPr="002D53F5" w:rsidRDefault="00C51A64" w:rsidP="00C51A64">
      <w:pPr>
        <w:adjustRightInd w:val="0"/>
        <w:ind w:hanging="1276"/>
        <w:rPr>
          <w:rFonts w:ascii="Arial" w:hAnsi="Arial" w:cs="Arial"/>
          <w:color w:val="000000" w:themeColor="text1"/>
          <w:sz w:val="22"/>
          <w:szCs w:val="22"/>
        </w:rPr>
      </w:pPr>
    </w:p>
    <w:p w14:paraId="3531D750" w14:textId="77777777" w:rsidR="00C51A64" w:rsidRPr="002D53F5" w:rsidRDefault="00C51A64" w:rsidP="00C51A64">
      <w:pPr>
        <w:adjustRightInd w:val="0"/>
        <w:jc w:val="center"/>
        <w:rPr>
          <w:rFonts w:ascii="Arial" w:hAnsi="Arial" w:cs="Arial"/>
          <w:color w:val="000000" w:themeColor="text1"/>
          <w:sz w:val="22"/>
          <w:szCs w:val="22"/>
        </w:rPr>
      </w:pPr>
      <w:r w:rsidRPr="002D53F5">
        <w:rPr>
          <w:rFonts w:ascii="Arial" w:hAnsi="Arial" w:cs="Arial"/>
          <w:color w:val="000000" w:themeColor="text1"/>
          <w:sz w:val="22"/>
          <w:szCs w:val="22"/>
        </w:rPr>
        <w:t>“IL CONSIGLIO COMUNALE</w:t>
      </w:r>
    </w:p>
    <w:p w14:paraId="541DD8BA" w14:textId="77777777" w:rsidR="00C51A64" w:rsidRPr="002D53F5" w:rsidRDefault="00C51A64" w:rsidP="00C51A64">
      <w:pPr>
        <w:adjustRightInd w:val="0"/>
        <w:rPr>
          <w:rFonts w:ascii="Arial" w:hAnsi="Arial" w:cs="Arial"/>
          <w:color w:val="000000" w:themeColor="text1"/>
          <w:sz w:val="22"/>
          <w:szCs w:val="22"/>
        </w:rPr>
      </w:pPr>
    </w:p>
    <w:p w14:paraId="1810280C" w14:textId="77777777" w:rsidR="00C51A64" w:rsidRPr="002D53F5" w:rsidRDefault="00C51A64" w:rsidP="00C51A64">
      <w:pPr>
        <w:rPr>
          <w:rFonts w:ascii="Arial" w:hAnsi="Arial" w:cs="Arial"/>
          <w:color w:val="000000" w:themeColor="text1"/>
          <w:sz w:val="22"/>
          <w:szCs w:val="22"/>
        </w:rPr>
      </w:pPr>
    </w:p>
    <w:p w14:paraId="3EDD0AFC" w14:textId="77777777" w:rsidR="00C51A64" w:rsidRPr="002D53F5" w:rsidRDefault="00C51A64" w:rsidP="00C51A64">
      <w:pPr>
        <w:widowControl w:val="0"/>
        <w:adjustRightInd w:val="0"/>
        <w:snapToGrid w:val="0"/>
        <w:ind w:left="142" w:right="57"/>
        <w:jc w:val="both"/>
        <w:rPr>
          <w:rFonts w:ascii="Arial" w:hAnsi="Arial" w:cs="Arial"/>
          <w:color w:val="000000" w:themeColor="text1"/>
          <w:sz w:val="22"/>
          <w:szCs w:val="22"/>
        </w:rPr>
      </w:pPr>
      <w:r w:rsidRPr="002D53F5">
        <w:rPr>
          <w:rFonts w:ascii="Arial" w:hAnsi="Arial" w:cs="Arial"/>
          <w:color w:val="000000" w:themeColor="text1"/>
          <w:sz w:val="22"/>
          <w:szCs w:val="22"/>
        </w:rPr>
        <w:t>Premesso che:</w:t>
      </w:r>
    </w:p>
    <w:p w14:paraId="40FB28FC" w14:textId="77777777" w:rsidR="00C51A64" w:rsidRPr="002D53F5" w:rsidRDefault="00C51A64" w:rsidP="00C51A64">
      <w:pPr>
        <w:pStyle w:val="Paragrafoelenco"/>
        <w:widowControl w:val="0"/>
        <w:numPr>
          <w:ilvl w:val="0"/>
          <w:numId w:val="10"/>
        </w:numPr>
        <w:adjustRightInd w:val="0"/>
        <w:snapToGrid w:val="0"/>
        <w:ind w:right="57"/>
        <w:contextualSpacing w:val="0"/>
        <w:jc w:val="both"/>
        <w:rPr>
          <w:rFonts w:ascii="Arial" w:hAnsi="Arial" w:cs="Arial"/>
          <w:color w:val="000000" w:themeColor="text1"/>
          <w:sz w:val="22"/>
          <w:szCs w:val="22"/>
        </w:rPr>
      </w:pPr>
      <w:r w:rsidRPr="002D53F5">
        <w:rPr>
          <w:rFonts w:ascii="Arial" w:hAnsi="Arial" w:cs="Arial"/>
          <w:color w:val="000000" w:themeColor="text1"/>
          <w:sz w:val="22"/>
          <w:szCs w:val="22"/>
        </w:rPr>
        <w:t>i Comuni sono titolari di funzioni amministrative proprie e di quelle conferite con legge statale o regionale, secondo le rispettive competenze ai sensi dell’articolo 118 della Costituzione;</w:t>
      </w:r>
    </w:p>
    <w:p w14:paraId="7E60114D" w14:textId="77777777" w:rsidR="00C51A64" w:rsidRPr="002D53F5" w:rsidRDefault="00C51A64" w:rsidP="00C51A64">
      <w:pPr>
        <w:pStyle w:val="Paragrafoelenco"/>
        <w:widowControl w:val="0"/>
        <w:numPr>
          <w:ilvl w:val="0"/>
          <w:numId w:val="10"/>
        </w:numPr>
        <w:adjustRightInd w:val="0"/>
        <w:snapToGrid w:val="0"/>
        <w:ind w:right="57"/>
        <w:contextualSpacing w:val="0"/>
        <w:jc w:val="both"/>
        <w:rPr>
          <w:rFonts w:ascii="Arial" w:hAnsi="Arial" w:cs="Arial"/>
          <w:color w:val="000000" w:themeColor="text1"/>
          <w:sz w:val="22"/>
          <w:szCs w:val="22"/>
        </w:rPr>
      </w:pPr>
      <w:r w:rsidRPr="002D53F5">
        <w:rPr>
          <w:rFonts w:ascii="Arial" w:hAnsi="Arial" w:cs="Arial"/>
          <w:color w:val="000000" w:themeColor="text1"/>
          <w:sz w:val="22"/>
          <w:szCs w:val="22"/>
        </w:rPr>
        <w:t>la disciplina dei Servizi pubblici locali è dettata dal D.lgs. 23.12.2022 n. 201, che ha attuato il riordino complessivo della materia;</w:t>
      </w:r>
    </w:p>
    <w:p w14:paraId="4684BB4C" w14:textId="77777777" w:rsidR="00C51A64" w:rsidRPr="002D53F5" w:rsidRDefault="00C51A64" w:rsidP="00C51A64">
      <w:pPr>
        <w:pStyle w:val="Paragrafoelenco"/>
        <w:widowControl w:val="0"/>
        <w:numPr>
          <w:ilvl w:val="0"/>
          <w:numId w:val="10"/>
        </w:numPr>
        <w:adjustRightInd w:val="0"/>
        <w:snapToGrid w:val="0"/>
        <w:ind w:right="57"/>
        <w:contextualSpacing w:val="0"/>
        <w:jc w:val="both"/>
        <w:rPr>
          <w:rFonts w:ascii="Arial" w:hAnsi="Arial" w:cs="Arial"/>
          <w:color w:val="000000" w:themeColor="text1"/>
          <w:sz w:val="22"/>
          <w:szCs w:val="22"/>
        </w:rPr>
      </w:pPr>
      <w:r w:rsidRPr="002D53F5">
        <w:rPr>
          <w:rFonts w:ascii="Arial" w:hAnsi="Arial" w:cs="Arial"/>
          <w:color w:val="000000" w:themeColor="text1"/>
          <w:sz w:val="22"/>
          <w:szCs w:val="22"/>
        </w:rPr>
        <w:t>l’organizzazione del servizio idrico integrato è disciplinata dal d.lgs. 3 aprile 2006 n. 152 (artt. 147 e ss.) che prevede la gestione unitaria, attraverso un unico concessionario d’ambito, di tutti i servizi idrici relativi ai Comuni facenti parte di un medesimo ambito territoriale e dalla L.R. n. 26/2003;</w:t>
      </w:r>
    </w:p>
    <w:p w14:paraId="6D12240E" w14:textId="77777777" w:rsidR="00C51A64" w:rsidRPr="002D53F5" w:rsidRDefault="00C51A64" w:rsidP="00C51A64">
      <w:pPr>
        <w:pStyle w:val="Paragrafoelenco"/>
        <w:widowControl w:val="0"/>
        <w:numPr>
          <w:ilvl w:val="0"/>
          <w:numId w:val="10"/>
        </w:numPr>
        <w:adjustRightInd w:val="0"/>
        <w:snapToGrid w:val="0"/>
        <w:ind w:right="57"/>
        <w:contextualSpacing w:val="0"/>
        <w:jc w:val="both"/>
        <w:rPr>
          <w:rFonts w:ascii="Arial" w:hAnsi="Arial" w:cs="Arial"/>
          <w:color w:val="000000" w:themeColor="text1"/>
          <w:sz w:val="22"/>
          <w:szCs w:val="22"/>
        </w:rPr>
      </w:pPr>
      <w:r w:rsidRPr="002D53F5">
        <w:rPr>
          <w:rFonts w:ascii="Arial" w:hAnsi="Arial" w:cs="Arial"/>
          <w:color w:val="000000" w:themeColor="text1"/>
          <w:sz w:val="22"/>
          <w:szCs w:val="22"/>
        </w:rPr>
        <w:t xml:space="preserve">la costituzione di società da parte dei Comuni, così come l’acquisto, il mantenimento e la gestione di partecipazioni dei Comuni in società a partecipazione pubblica, è disciplinata dal d.lgs. 19 agosto 2016 n. 175 e </w:t>
      </w:r>
      <w:proofErr w:type="spellStart"/>
      <w:r w:rsidRPr="002D53F5">
        <w:rPr>
          <w:rFonts w:ascii="Arial" w:hAnsi="Arial" w:cs="Arial"/>
          <w:color w:val="000000" w:themeColor="text1"/>
          <w:sz w:val="22"/>
          <w:szCs w:val="22"/>
        </w:rPr>
        <w:t>s.m.i.</w:t>
      </w:r>
      <w:proofErr w:type="spellEnd"/>
      <w:r w:rsidRPr="002D53F5">
        <w:rPr>
          <w:rFonts w:ascii="Arial" w:hAnsi="Arial" w:cs="Arial"/>
          <w:color w:val="000000" w:themeColor="text1"/>
          <w:sz w:val="22"/>
          <w:szCs w:val="22"/>
        </w:rPr>
        <w:t xml:space="preserve"> (Testo Unico in materia di società a partecipazione pubblica, di seguito “TUSP”);</w:t>
      </w:r>
    </w:p>
    <w:p w14:paraId="6BFE17EE" w14:textId="77777777" w:rsidR="00C51A64" w:rsidRPr="002D53F5" w:rsidRDefault="00C51A64" w:rsidP="00C51A64">
      <w:pPr>
        <w:widowControl w:val="0"/>
        <w:adjustRightInd w:val="0"/>
        <w:snapToGrid w:val="0"/>
        <w:ind w:left="142" w:right="57"/>
        <w:jc w:val="both"/>
        <w:rPr>
          <w:rFonts w:ascii="Arial" w:hAnsi="Arial" w:cs="Arial"/>
          <w:color w:val="000000" w:themeColor="text1"/>
          <w:sz w:val="22"/>
          <w:szCs w:val="22"/>
        </w:rPr>
      </w:pPr>
    </w:p>
    <w:p w14:paraId="0DE90691" w14:textId="77777777" w:rsidR="00C51A64" w:rsidRPr="002D53F5" w:rsidRDefault="00C51A64" w:rsidP="00C51A64">
      <w:pPr>
        <w:widowControl w:val="0"/>
        <w:adjustRightInd w:val="0"/>
        <w:snapToGrid w:val="0"/>
        <w:ind w:left="142" w:right="57"/>
        <w:jc w:val="both"/>
        <w:rPr>
          <w:rFonts w:ascii="Arial" w:hAnsi="Arial" w:cs="Arial"/>
          <w:color w:val="000000" w:themeColor="text1"/>
          <w:sz w:val="22"/>
          <w:szCs w:val="22"/>
        </w:rPr>
      </w:pPr>
      <w:r w:rsidRPr="002D53F5">
        <w:rPr>
          <w:rFonts w:ascii="Arial" w:hAnsi="Arial" w:cs="Arial"/>
          <w:color w:val="000000" w:themeColor="text1"/>
          <w:sz w:val="22"/>
          <w:szCs w:val="22"/>
        </w:rPr>
        <w:t>Dato atto che, nell’ambito dell’ATO della Provincia di Lecco:</w:t>
      </w:r>
    </w:p>
    <w:p w14:paraId="3FAD9AF4" w14:textId="77777777" w:rsidR="00C51A64" w:rsidRPr="002D53F5" w:rsidRDefault="00C51A64" w:rsidP="00C51A64">
      <w:pPr>
        <w:pStyle w:val="Paragrafoelenco"/>
        <w:widowControl w:val="0"/>
        <w:numPr>
          <w:ilvl w:val="0"/>
          <w:numId w:val="11"/>
        </w:numPr>
        <w:snapToGrid w:val="0"/>
        <w:ind w:right="57"/>
        <w:jc w:val="both"/>
        <w:rPr>
          <w:rFonts w:ascii="Arial" w:hAnsi="Arial" w:cs="Arial"/>
          <w:color w:val="000000" w:themeColor="text1"/>
          <w:sz w:val="22"/>
          <w:szCs w:val="22"/>
        </w:rPr>
      </w:pPr>
      <w:r w:rsidRPr="002D53F5">
        <w:rPr>
          <w:rFonts w:ascii="Arial" w:hAnsi="Arial" w:cs="Arial"/>
          <w:color w:val="000000" w:themeColor="text1"/>
          <w:sz w:val="22"/>
          <w:szCs w:val="22"/>
        </w:rPr>
        <w:t xml:space="preserve">il Comune di XXX detiene una partecipazione del XX% (il Comune di Cantù detiene una partecipazione del 1,22%), per un numero di XXX azioni (Cantù detiene n. 522.900 azioni su un totale di n. 42.810.322) del capitale di Lario Reti Holding S.p.A., società concessionaria del servizio idrico integrato della Provincia di Lecco; </w:t>
      </w:r>
    </w:p>
    <w:p w14:paraId="021E57EA" w14:textId="77777777" w:rsidR="00C51A64" w:rsidRPr="002D53F5" w:rsidRDefault="00C51A64" w:rsidP="00C51A64">
      <w:pPr>
        <w:pStyle w:val="Paragrafoelenco"/>
        <w:widowControl w:val="0"/>
        <w:numPr>
          <w:ilvl w:val="0"/>
          <w:numId w:val="11"/>
        </w:numPr>
        <w:snapToGrid w:val="0"/>
        <w:ind w:right="57"/>
        <w:jc w:val="both"/>
        <w:rPr>
          <w:rFonts w:ascii="Arial" w:hAnsi="Arial" w:cs="Arial"/>
          <w:color w:val="000000" w:themeColor="text1"/>
          <w:sz w:val="22"/>
          <w:szCs w:val="22"/>
        </w:rPr>
      </w:pPr>
      <w:r w:rsidRPr="002D53F5">
        <w:rPr>
          <w:rFonts w:ascii="Arial" w:hAnsi="Arial" w:cs="Arial"/>
          <w:color w:val="000000" w:themeColor="text1"/>
          <w:sz w:val="22"/>
          <w:szCs w:val="22"/>
        </w:rPr>
        <w:t xml:space="preserve">Lario Reti Holding S.p.A. è stata costituita in data 21.04.2008 a seguito della fusione con atto a rogito notaio Panzeri, rep 156.847 racc. 36.996 delle seguenti società pubbliche: Acel S.p.A., CIAB S.p.A., </w:t>
      </w:r>
      <w:proofErr w:type="spellStart"/>
      <w:r w:rsidRPr="002D53F5">
        <w:rPr>
          <w:rFonts w:ascii="Arial" w:hAnsi="Arial" w:cs="Arial"/>
          <w:color w:val="000000" w:themeColor="text1"/>
          <w:sz w:val="22"/>
          <w:szCs w:val="22"/>
        </w:rPr>
        <w:t>Ecosystem</w:t>
      </w:r>
      <w:proofErr w:type="spellEnd"/>
      <w:r w:rsidRPr="002D53F5">
        <w:rPr>
          <w:rFonts w:ascii="Arial" w:hAnsi="Arial" w:cs="Arial"/>
          <w:color w:val="000000" w:themeColor="text1"/>
          <w:sz w:val="22"/>
          <w:szCs w:val="22"/>
        </w:rPr>
        <w:t xml:space="preserve"> Reti S.p.A., Rito Torto Servizi S.p.A., Rio Torto reti S.p.A.;</w:t>
      </w:r>
    </w:p>
    <w:p w14:paraId="611F543E" w14:textId="77777777" w:rsidR="00C51A64" w:rsidRPr="002D53F5" w:rsidRDefault="00C51A64" w:rsidP="00C51A64">
      <w:pPr>
        <w:pStyle w:val="Paragrafoelenco"/>
        <w:widowControl w:val="0"/>
        <w:numPr>
          <w:ilvl w:val="0"/>
          <w:numId w:val="11"/>
        </w:numPr>
        <w:snapToGrid w:val="0"/>
        <w:ind w:right="57"/>
        <w:jc w:val="both"/>
        <w:rPr>
          <w:rFonts w:ascii="Arial" w:hAnsi="Arial" w:cs="Arial"/>
          <w:color w:val="000000" w:themeColor="text1"/>
          <w:sz w:val="22"/>
          <w:szCs w:val="22"/>
        </w:rPr>
      </w:pPr>
      <w:r w:rsidRPr="002D53F5">
        <w:rPr>
          <w:rFonts w:ascii="Arial" w:hAnsi="Arial" w:cs="Arial"/>
          <w:color w:val="000000" w:themeColor="text1"/>
          <w:sz w:val="22"/>
          <w:szCs w:val="22"/>
        </w:rPr>
        <w:t>la titolarità della partecipazione azionaria in Lario Reti Holding S.p.A. è stata acquisita da parte di questa Amministrazione a seguito del predetto atto fusione, in forza del quale la società suddetta è divenuta proprietaria delle reti, degli impianti e delle dotazioni patrimoniali destinate al servizio idrico integrato situate anche nel territorio di questa Amministrazione;</w:t>
      </w:r>
    </w:p>
    <w:p w14:paraId="09EFBD20" w14:textId="77777777" w:rsidR="00C51A64" w:rsidRPr="002D53F5" w:rsidRDefault="00C51A64" w:rsidP="00C51A64">
      <w:pPr>
        <w:pStyle w:val="Paragrafoelenco"/>
        <w:widowControl w:val="0"/>
        <w:numPr>
          <w:ilvl w:val="0"/>
          <w:numId w:val="11"/>
        </w:numPr>
        <w:snapToGrid w:val="0"/>
        <w:ind w:right="57"/>
        <w:jc w:val="both"/>
        <w:rPr>
          <w:rFonts w:ascii="Arial" w:hAnsi="Arial" w:cs="Arial"/>
          <w:color w:val="000000" w:themeColor="text1"/>
          <w:sz w:val="22"/>
          <w:szCs w:val="22"/>
        </w:rPr>
      </w:pPr>
      <w:r w:rsidRPr="002D53F5">
        <w:rPr>
          <w:rFonts w:ascii="Arial" w:hAnsi="Arial" w:cs="Arial"/>
          <w:color w:val="000000" w:themeColor="text1"/>
          <w:sz w:val="22"/>
          <w:szCs w:val="22"/>
        </w:rPr>
        <w:t xml:space="preserve">il processo di riorganizzazione societaria e del Servizio Idrico Integrato (SII) è proseguito sino al 2020, anno in cui si è compiuta la fusione per incorporazione in Lario Reti Holding </w:t>
      </w:r>
      <w:proofErr w:type="spellStart"/>
      <w:r w:rsidRPr="002D53F5">
        <w:rPr>
          <w:rFonts w:ascii="Arial" w:hAnsi="Arial" w:cs="Arial"/>
          <w:color w:val="000000" w:themeColor="text1"/>
          <w:sz w:val="22"/>
          <w:szCs w:val="22"/>
        </w:rPr>
        <w:t>S.p.A</w:t>
      </w:r>
      <w:proofErr w:type="spellEnd"/>
      <w:r w:rsidRPr="002D53F5">
        <w:rPr>
          <w:rFonts w:ascii="Arial" w:hAnsi="Arial" w:cs="Arial"/>
          <w:color w:val="000000" w:themeColor="text1"/>
          <w:sz w:val="22"/>
          <w:szCs w:val="22"/>
        </w:rPr>
        <w:t xml:space="preserve">, delle seguenti società pubbliche: </w:t>
      </w:r>
      <w:proofErr w:type="spellStart"/>
      <w:r w:rsidRPr="002D53F5">
        <w:rPr>
          <w:rFonts w:ascii="Arial" w:hAnsi="Arial" w:cs="Arial"/>
          <w:color w:val="000000" w:themeColor="text1"/>
          <w:sz w:val="22"/>
          <w:szCs w:val="22"/>
        </w:rPr>
        <w:t>Idrolario</w:t>
      </w:r>
      <w:proofErr w:type="spellEnd"/>
      <w:r w:rsidRPr="002D53F5">
        <w:rPr>
          <w:rFonts w:ascii="Arial" w:hAnsi="Arial" w:cs="Arial"/>
          <w:color w:val="000000" w:themeColor="text1"/>
          <w:sz w:val="22"/>
          <w:szCs w:val="22"/>
        </w:rPr>
        <w:t xml:space="preserve"> S.r.l., Adda </w:t>
      </w:r>
      <w:proofErr w:type="gramStart"/>
      <w:r w:rsidRPr="002D53F5">
        <w:rPr>
          <w:rFonts w:ascii="Arial" w:hAnsi="Arial" w:cs="Arial"/>
          <w:color w:val="000000" w:themeColor="text1"/>
          <w:sz w:val="22"/>
          <w:szCs w:val="22"/>
        </w:rPr>
        <w:t>Acque  S.r.l.</w:t>
      </w:r>
      <w:proofErr w:type="gramEnd"/>
      <w:r w:rsidRPr="002D53F5">
        <w:rPr>
          <w:rFonts w:ascii="Arial" w:hAnsi="Arial" w:cs="Arial"/>
          <w:color w:val="000000" w:themeColor="text1"/>
          <w:sz w:val="22"/>
          <w:szCs w:val="22"/>
        </w:rPr>
        <w:t xml:space="preserve">, CTA Olginate e Valgreghentino S.r.l., </w:t>
      </w:r>
      <w:proofErr w:type="spellStart"/>
      <w:r w:rsidRPr="002D53F5">
        <w:rPr>
          <w:rFonts w:ascii="Arial" w:hAnsi="Arial" w:cs="Arial"/>
          <w:color w:val="000000" w:themeColor="text1"/>
          <w:sz w:val="22"/>
          <w:szCs w:val="22"/>
        </w:rPr>
        <w:t>Valbe</w:t>
      </w:r>
      <w:proofErr w:type="spellEnd"/>
      <w:r w:rsidRPr="002D53F5">
        <w:rPr>
          <w:rFonts w:ascii="Arial" w:hAnsi="Arial" w:cs="Arial"/>
          <w:color w:val="000000" w:themeColor="text1"/>
          <w:sz w:val="22"/>
          <w:szCs w:val="22"/>
        </w:rPr>
        <w:t xml:space="preserve"> servizi S.p.a., </w:t>
      </w:r>
      <w:proofErr w:type="spellStart"/>
      <w:r w:rsidRPr="002D53F5">
        <w:rPr>
          <w:rFonts w:ascii="Arial" w:hAnsi="Arial" w:cs="Arial"/>
          <w:color w:val="000000" w:themeColor="text1"/>
          <w:sz w:val="22"/>
          <w:szCs w:val="22"/>
        </w:rPr>
        <w:t>Asil</w:t>
      </w:r>
      <w:proofErr w:type="spellEnd"/>
      <w:r w:rsidRPr="002D53F5">
        <w:rPr>
          <w:rFonts w:ascii="Arial" w:hAnsi="Arial" w:cs="Arial"/>
          <w:color w:val="000000" w:themeColor="text1"/>
          <w:sz w:val="22"/>
          <w:szCs w:val="22"/>
        </w:rPr>
        <w:t xml:space="preserve"> S.p.a.;</w:t>
      </w:r>
    </w:p>
    <w:p w14:paraId="4D371CA3" w14:textId="77777777" w:rsidR="00C51A64" w:rsidRPr="002D53F5" w:rsidRDefault="00C51A64" w:rsidP="00C51A64">
      <w:pPr>
        <w:pStyle w:val="Paragrafoelenco"/>
        <w:widowControl w:val="0"/>
        <w:numPr>
          <w:ilvl w:val="0"/>
          <w:numId w:val="11"/>
        </w:numPr>
        <w:snapToGrid w:val="0"/>
        <w:ind w:right="57"/>
        <w:jc w:val="both"/>
        <w:rPr>
          <w:rFonts w:ascii="Arial" w:hAnsi="Arial" w:cs="Arial"/>
          <w:color w:val="000000" w:themeColor="text1"/>
          <w:sz w:val="22"/>
          <w:szCs w:val="22"/>
        </w:rPr>
      </w:pPr>
      <w:r w:rsidRPr="002D53F5">
        <w:rPr>
          <w:rFonts w:ascii="Arial" w:hAnsi="Arial" w:cs="Arial"/>
          <w:color w:val="000000" w:themeColor="text1"/>
          <w:sz w:val="22"/>
          <w:szCs w:val="22"/>
        </w:rPr>
        <w:t>all’esito delle predette operazioni societarie questa Amministrazione ha acquisito in Lario Reti Holding S.p.A. la partecipazione azionaria nella misura di cui sopra;</w:t>
      </w:r>
    </w:p>
    <w:p w14:paraId="565272E7" w14:textId="77777777" w:rsidR="00C51A64" w:rsidRPr="002D53F5" w:rsidRDefault="00C51A64" w:rsidP="00C51A64">
      <w:pPr>
        <w:pStyle w:val="Paragrafoelenco"/>
        <w:widowControl w:val="0"/>
        <w:numPr>
          <w:ilvl w:val="0"/>
          <w:numId w:val="11"/>
        </w:numPr>
        <w:snapToGrid w:val="0"/>
        <w:ind w:right="57"/>
        <w:jc w:val="both"/>
        <w:rPr>
          <w:rFonts w:ascii="Arial" w:hAnsi="Arial" w:cs="Arial"/>
          <w:color w:val="000000" w:themeColor="text1"/>
          <w:sz w:val="22"/>
          <w:szCs w:val="22"/>
        </w:rPr>
      </w:pPr>
      <w:r w:rsidRPr="002D53F5">
        <w:rPr>
          <w:rFonts w:ascii="Arial" w:hAnsi="Arial" w:cs="Arial"/>
          <w:color w:val="000000" w:themeColor="text1"/>
          <w:sz w:val="22"/>
          <w:szCs w:val="22"/>
        </w:rPr>
        <w:t xml:space="preserve">allo stato, quindi, Lario Reti Holding S.p.A., gestore del Servizio Idrico Integrato nell’ambito territoriale della provincia di Lecco, è proprietaria anche delle infrastrutture della rete idrica  destinate ai servizi idrici di competenza dell’ambito territoriale dell’Ufficio d’Ambito di Como che insistono nei territori dei Comuni di Albavilla, Alserio, Alzate Brianza, Anzano del Parco, Arosio, Brenna, Cabiate, Cantù, Capiago Intimiano, Carugo, Inverigo, Lambrugo, Lurago d’Erba, </w:t>
      </w:r>
      <w:r w:rsidRPr="002D53F5">
        <w:rPr>
          <w:rFonts w:ascii="Arial" w:hAnsi="Arial" w:cs="Arial"/>
          <w:color w:val="000000" w:themeColor="text1"/>
          <w:sz w:val="22"/>
          <w:szCs w:val="22"/>
        </w:rPr>
        <w:lastRenderedPageBreak/>
        <w:t>Mariano Comense, Monguzzo, Novedrate, Pusiano (di seguito, congiuntamente richiamati come  i “Comuni Comaschi”), tutti   titolari di una partecipazione azionaria nella società suindicata;</w:t>
      </w:r>
    </w:p>
    <w:p w14:paraId="340EF204" w14:textId="77777777" w:rsidR="00C51A64" w:rsidRPr="002D53F5" w:rsidRDefault="00C51A64" w:rsidP="00C51A64">
      <w:pPr>
        <w:widowControl w:val="0"/>
        <w:snapToGrid w:val="0"/>
        <w:ind w:left="142" w:right="57"/>
        <w:jc w:val="both"/>
        <w:rPr>
          <w:rFonts w:ascii="Arial" w:hAnsi="Arial" w:cs="Arial"/>
          <w:color w:val="000000" w:themeColor="text1"/>
          <w:sz w:val="22"/>
          <w:szCs w:val="22"/>
        </w:rPr>
      </w:pPr>
    </w:p>
    <w:p w14:paraId="3C676516" w14:textId="77777777" w:rsidR="00C51A64" w:rsidRPr="002D53F5" w:rsidRDefault="00C51A64" w:rsidP="00C51A64">
      <w:pPr>
        <w:jc w:val="both"/>
        <w:rPr>
          <w:rFonts w:ascii="Arial" w:hAnsi="Arial" w:cs="Arial"/>
          <w:color w:val="000000" w:themeColor="text1"/>
          <w:sz w:val="22"/>
          <w:szCs w:val="22"/>
        </w:rPr>
      </w:pPr>
      <w:r w:rsidRPr="002D53F5">
        <w:rPr>
          <w:rFonts w:ascii="Arial" w:hAnsi="Arial" w:cs="Arial"/>
          <w:color w:val="000000" w:themeColor="text1"/>
          <w:sz w:val="22"/>
          <w:szCs w:val="22"/>
        </w:rPr>
        <w:t>Considerato che, nell’ambito dell’ATO della Provincia di Como, nel medesimo periodo è stato attuato il processo di riorganizzazione del SII del comasco, che ha portato alla costituzione della Como Acqua s.r.l. società in-house a totale partecipazione pubblica alla quale l’Ente di governo d’ambito della Provincia di Como, con delibera n. 36 del 29 novembre 2015, ha affidato la gestione unitaria del servizio idrico integrato in favore dei Comuni che ricadono nell’Ambito territoriale di Como;</w:t>
      </w:r>
    </w:p>
    <w:p w14:paraId="659DCA77" w14:textId="77777777" w:rsidR="00C51A64" w:rsidRPr="002D53F5" w:rsidRDefault="00C51A64" w:rsidP="00C51A64">
      <w:pPr>
        <w:jc w:val="both"/>
        <w:rPr>
          <w:rFonts w:ascii="Arial" w:hAnsi="Arial" w:cs="Arial"/>
          <w:color w:val="000000" w:themeColor="text1"/>
          <w:sz w:val="22"/>
          <w:szCs w:val="22"/>
        </w:rPr>
      </w:pPr>
    </w:p>
    <w:p w14:paraId="716D3063" w14:textId="77777777" w:rsidR="00C51A64" w:rsidRPr="002D53F5" w:rsidRDefault="00C51A64" w:rsidP="00C51A64">
      <w:pPr>
        <w:jc w:val="both"/>
        <w:rPr>
          <w:rFonts w:ascii="Arial" w:hAnsi="Arial" w:cs="Arial"/>
          <w:color w:val="000000" w:themeColor="text1"/>
          <w:sz w:val="22"/>
          <w:szCs w:val="22"/>
        </w:rPr>
      </w:pPr>
      <w:r w:rsidRPr="002D53F5">
        <w:rPr>
          <w:rFonts w:ascii="Arial" w:hAnsi="Arial" w:cs="Arial"/>
          <w:color w:val="000000" w:themeColor="text1"/>
          <w:sz w:val="22"/>
          <w:szCs w:val="22"/>
        </w:rPr>
        <w:t xml:space="preserve">Rilevato che il processo di riorganizzazione si è svolto coinvolgendo i Comuni e le “società </w:t>
      </w:r>
      <w:proofErr w:type="spellStart"/>
      <w:r w:rsidRPr="002D53F5">
        <w:rPr>
          <w:rFonts w:ascii="Arial" w:hAnsi="Arial" w:cs="Arial"/>
          <w:color w:val="000000" w:themeColor="text1"/>
          <w:sz w:val="22"/>
          <w:szCs w:val="22"/>
        </w:rPr>
        <w:t>incorporande</w:t>
      </w:r>
      <w:proofErr w:type="spellEnd"/>
      <w:r w:rsidRPr="002D53F5">
        <w:rPr>
          <w:rFonts w:ascii="Arial" w:hAnsi="Arial" w:cs="Arial"/>
          <w:color w:val="000000" w:themeColor="text1"/>
          <w:sz w:val="22"/>
          <w:szCs w:val="22"/>
        </w:rPr>
        <w:t>” (S.O.T. - Società Operative Territoriali) dell’Ambito Territoriale di Como e nel corso del 2018 il Progetto di riorganizzazione è stato definitivamente approvato dai Comuni, dalla Provincia di Como, dalle Assemblee straordinarie delle SOT e di Como Acqua s.r.l. e, in data 13.12.2018, sono stati sottoscritti i necessari atti di scissione e di fusione (Repertorio n. 24178 - Raccolta n. 14411) per cui Como Acqua s.r.l. è operativa dal 01.01.2019;</w:t>
      </w:r>
    </w:p>
    <w:p w14:paraId="04E63B28" w14:textId="77777777" w:rsidR="00C51A64" w:rsidRPr="002D53F5" w:rsidRDefault="00C51A64" w:rsidP="00C51A64">
      <w:pPr>
        <w:jc w:val="both"/>
        <w:rPr>
          <w:rFonts w:ascii="Arial" w:hAnsi="Arial" w:cs="Arial"/>
          <w:color w:val="000000" w:themeColor="text1"/>
          <w:sz w:val="22"/>
          <w:szCs w:val="22"/>
        </w:rPr>
      </w:pPr>
    </w:p>
    <w:p w14:paraId="0F78244F" w14:textId="31DBBE70" w:rsidR="00C51A64" w:rsidRPr="002D53F5" w:rsidRDefault="00C51A64" w:rsidP="00C51A64">
      <w:pPr>
        <w:widowControl w:val="0"/>
        <w:snapToGrid w:val="0"/>
        <w:ind w:right="57"/>
        <w:jc w:val="both"/>
        <w:rPr>
          <w:rFonts w:ascii="Arial" w:hAnsi="Arial" w:cs="Arial"/>
          <w:color w:val="000000" w:themeColor="text1"/>
          <w:sz w:val="22"/>
          <w:szCs w:val="22"/>
        </w:rPr>
      </w:pPr>
      <w:r w:rsidRPr="002D53F5">
        <w:rPr>
          <w:rFonts w:ascii="Arial" w:hAnsi="Arial" w:cs="Arial"/>
          <w:color w:val="000000" w:themeColor="text1"/>
          <w:sz w:val="22"/>
          <w:szCs w:val="22"/>
        </w:rPr>
        <w:t>Dato atto, quindi, che questa Amministrazione, oltre alla quota di partecipazione in Lario Reti Holding S.p.A.</w:t>
      </w:r>
      <w:r w:rsidR="00493F09">
        <w:rPr>
          <w:rFonts w:ascii="Arial" w:hAnsi="Arial" w:cs="Arial"/>
          <w:color w:val="000000" w:themeColor="text1"/>
          <w:sz w:val="22"/>
          <w:szCs w:val="22"/>
        </w:rPr>
        <w:t>,</w:t>
      </w:r>
      <w:r w:rsidRPr="002D53F5">
        <w:rPr>
          <w:rFonts w:ascii="Arial" w:hAnsi="Arial" w:cs="Arial"/>
          <w:color w:val="000000" w:themeColor="text1"/>
          <w:sz w:val="22"/>
          <w:szCs w:val="22"/>
        </w:rPr>
        <w:t xml:space="preserve"> detiene una partecipazione del XX </w:t>
      </w:r>
      <w:proofErr w:type="gramStart"/>
      <w:r w:rsidRPr="002D53F5">
        <w:rPr>
          <w:rFonts w:ascii="Arial" w:hAnsi="Arial" w:cs="Arial"/>
          <w:color w:val="000000" w:themeColor="text1"/>
          <w:sz w:val="22"/>
          <w:szCs w:val="22"/>
        </w:rPr>
        <w:t>%  in</w:t>
      </w:r>
      <w:proofErr w:type="gramEnd"/>
      <w:r w:rsidRPr="002D53F5">
        <w:rPr>
          <w:rFonts w:ascii="Arial" w:hAnsi="Arial" w:cs="Arial"/>
          <w:color w:val="000000" w:themeColor="text1"/>
          <w:sz w:val="22"/>
          <w:szCs w:val="22"/>
        </w:rPr>
        <w:t xml:space="preserve"> Como Acqua S.r.l. (Cantù detiene il 15,773%), ricadendo in tal modo nell’ipotesi di detenzione di partecipazione in due diverse società che svolgono il medesimo servizio (art. 20 lett. c</w:t>
      </w:r>
      <w:r w:rsidR="00493F09">
        <w:rPr>
          <w:rFonts w:ascii="Arial" w:hAnsi="Arial" w:cs="Arial"/>
          <w:color w:val="000000" w:themeColor="text1"/>
          <w:sz w:val="22"/>
          <w:szCs w:val="22"/>
        </w:rPr>
        <w:t>) del</w:t>
      </w:r>
      <w:r w:rsidRPr="002D53F5">
        <w:rPr>
          <w:rFonts w:ascii="Arial" w:hAnsi="Arial" w:cs="Arial"/>
          <w:color w:val="000000" w:themeColor="text1"/>
          <w:sz w:val="22"/>
          <w:szCs w:val="22"/>
        </w:rPr>
        <w:t xml:space="preserve"> d.lgs. 175/2016) [Eliminare tutta la frase per il Comune di Pusiano];</w:t>
      </w:r>
    </w:p>
    <w:p w14:paraId="0F1595B6" w14:textId="77777777" w:rsidR="00C51A64" w:rsidRPr="002D53F5" w:rsidRDefault="00C51A64" w:rsidP="00C51A64">
      <w:pPr>
        <w:widowControl w:val="0"/>
        <w:snapToGrid w:val="0"/>
        <w:ind w:right="57"/>
        <w:jc w:val="both"/>
        <w:rPr>
          <w:rFonts w:ascii="Arial" w:hAnsi="Arial" w:cs="Arial"/>
          <w:color w:val="000000" w:themeColor="text1"/>
          <w:sz w:val="22"/>
          <w:szCs w:val="22"/>
        </w:rPr>
      </w:pPr>
    </w:p>
    <w:p w14:paraId="4A1D24A2" w14:textId="00FD129E" w:rsidR="00C51A64" w:rsidRPr="002D53F5" w:rsidRDefault="00C51A64" w:rsidP="00C51A64">
      <w:pPr>
        <w:jc w:val="both"/>
        <w:rPr>
          <w:rFonts w:ascii="Arial" w:hAnsi="Arial" w:cs="Arial"/>
          <w:color w:val="000000" w:themeColor="text1"/>
          <w:sz w:val="22"/>
          <w:szCs w:val="22"/>
        </w:rPr>
      </w:pPr>
      <w:r w:rsidRPr="002D53F5">
        <w:rPr>
          <w:rFonts w:ascii="Arial" w:hAnsi="Arial" w:cs="Arial"/>
          <w:color w:val="000000" w:themeColor="text1"/>
          <w:sz w:val="22"/>
          <w:szCs w:val="22"/>
        </w:rPr>
        <w:t xml:space="preserve">Rilevato che, per quanto sopra, il Servizio Idrico in favore degli utenti privati ed industriali ubicati nel territorio di questa Amministrazione è esercitato esclusivamente da Como Acqua S.r.l., società alla quale questa Amministrazione partecipa e sulla quale esercita il controllo analogo ai sensi dell’art. 2 lett. o) e dell’art. 16 del </w:t>
      </w:r>
      <w:r w:rsidR="00A314B1" w:rsidRPr="002D53F5">
        <w:rPr>
          <w:rFonts w:ascii="Arial" w:hAnsi="Arial" w:cs="Arial"/>
          <w:color w:val="000000" w:themeColor="text1"/>
          <w:sz w:val="22"/>
          <w:szCs w:val="22"/>
        </w:rPr>
        <w:t>d.lgs.</w:t>
      </w:r>
      <w:r w:rsidRPr="002D53F5">
        <w:rPr>
          <w:rFonts w:ascii="Arial" w:hAnsi="Arial" w:cs="Arial"/>
          <w:color w:val="000000" w:themeColor="text1"/>
          <w:sz w:val="22"/>
          <w:szCs w:val="22"/>
        </w:rPr>
        <w:t xml:space="preserve"> 175/2016; [Eliminare per il Comune di Pusiano] mentre non vi è esercizio di servizio idrico espletato dalla Lario Reti Holding;</w:t>
      </w:r>
    </w:p>
    <w:p w14:paraId="5B13398F" w14:textId="77777777" w:rsidR="00C51A64" w:rsidRPr="002D53F5" w:rsidRDefault="00C51A64" w:rsidP="00C51A64">
      <w:pPr>
        <w:rPr>
          <w:rFonts w:ascii="Arial" w:hAnsi="Arial" w:cs="Arial"/>
          <w:color w:val="000000" w:themeColor="text1"/>
          <w:sz w:val="22"/>
          <w:szCs w:val="22"/>
        </w:rPr>
      </w:pPr>
    </w:p>
    <w:p w14:paraId="0B941392" w14:textId="77777777" w:rsidR="00C51A64" w:rsidRPr="002D53F5" w:rsidRDefault="00C51A64" w:rsidP="00C51A64">
      <w:pPr>
        <w:jc w:val="both"/>
        <w:rPr>
          <w:rFonts w:ascii="Arial" w:hAnsi="Arial" w:cs="Arial"/>
          <w:color w:val="000000" w:themeColor="text1"/>
          <w:sz w:val="22"/>
          <w:szCs w:val="22"/>
        </w:rPr>
      </w:pPr>
      <w:bookmarkStart w:id="0" w:name="_Hlk171495970"/>
      <w:r w:rsidRPr="002D53F5">
        <w:rPr>
          <w:rFonts w:ascii="Arial" w:hAnsi="Arial" w:cs="Arial"/>
          <w:color w:val="000000" w:themeColor="text1"/>
          <w:sz w:val="22"/>
          <w:szCs w:val="22"/>
        </w:rPr>
        <w:t xml:space="preserve">Considerato che le società Lario Reti Holding S.p.A. e Como Acqua S.r.l. hanno intrapreso un percorso di riorganizzazione finalizzato a consentire la concentrazione in capo a Como Acqua S.r.l. degli assets idrici attualmente di proprietà di Lario Reti Holding S.p.A., ma insistenti nell’ambito territoriale di competenza dell’Ufficio d’Ambito della Provincia di Como e funzionali all’esercizio del Servizio Idrico Integrato in detto ambito e che tale riorganizzazione prevede un </w:t>
      </w:r>
      <w:r w:rsidRPr="002D53F5" w:rsidDel="00834D4A">
        <w:rPr>
          <w:rFonts w:ascii="Arial" w:hAnsi="Arial" w:cs="Arial"/>
          <w:color w:val="000000" w:themeColor="text1"/>
          <w:sz w:val="22"/>
          <w:szCs w:val="22"/>
        </w:rPr>
        <w:t xml:space="preserve">processo di unificazione della gestione dei servizi idrici in capo al concessionario d’ambito Como Acqua S.r.l. </w:t>
      </w:r>
      <w:r w:rsidRPr="002D53F5">
        <w:rPr>
          <w:rFonts w:ascii="Arial" w:hAnsi="Arial" w:cs="Arial"/>
          <w:color w:val="000000" w:themeColor="text1"/>
          <w:sz w:val="22"/>
          <w:szCs w:val="22"/>
        </w:rPr>
        <w:t>e, quindi,</w:t>
      </w:r>
      <w:r w:rsidRPr="002D53F5" w:rsidDel="00834D4A">
        <w:rPr>
          <w:rFonts w:ascii="Arial" w:hAnsi="Arial" w:cs="Arial"/>
          <w:color w:val="000000" w:themeColor="text1"/>
          <w:sz w:val="22"/>
          <w:szCs w:val="22"/>
        </w:rPr>
        <w:t xml:space="preserve"> la concentrazione nel concessionario stesso della titolarità dei relativi beni infrastrutturali, attualmente in proprietà Lario Reti Holding S.p.A.</w:t>
      </w:r>
      <w:r w:rsidRPr="002D53F5">
        <w:rPr>
          <w:rFonts w:ascii="Arial" w:hAnsi="Arial" w:cs="Arial"/>
          <w:color w:val="000000" w:themeColor="text1"/>
          <w:sz w:val="22"/>
          <w:szCs w:val="22"/>
        </w:rPr>
        <w:t>;</w:t>
      </w:r>
    </w:p>
    <w:p w14:paraId="4ABF7BBD" w14:textId="77777777" w:rsidR="00C51A64" w:rsidRPr="002D53F5" w:rsidRDefault="00C51A64" w:rsidP="00C51A64">
      <w:pPr>
        <w:jc w:val="both"/>
        <w:rPr>
          <w:rFonts w:ascii="Arial" w:hAnsi="Arial" w:cs="Arial"/>
          <w:color w:val="000000" w:themeColor="text1"/>
          <w:sz w:val="22"/>
          <w:szCs w:val="22"/>
        </w:rPr>
      </w:pPr>
    </w:p>
    <w:p w14:paraId="2EFAE83D" w14:textId="77777777" w:rsidR="00C51A64" w:rsidRPr="002D53F5" w:rsidRDefault="00C51A64" w:rsidP="00C51A64">
      <w:pPr>
        <w:widowControl w:val="0"/>
        <w:tabs>
          <w:tab w:val="left" w:pos="941"/>
        </w:tabs>
        <w:autoSpaceDE w:val="0"/>
        <w:autoSpaceDN w:val="0"/>
        <w:ind w:right="140"/>
        <w:jc w:val="both"/>
        <w:rPr>
          <w:rFonts w:ascii="Arial" w:hAnsi="Arial" w:cs="Arial"/>
          <w:color w:val="000000" w:themeColor="text1"/>
          <w:sz w:val="22"/>
          <w:szCs w:val="22"/>
        </w:rPr>
      </w:pPr>
      <w:r w:rsidRPr="002D53F5">
        <w:rPr>
          <w:rFonts w:ascii="Arial" w:hAnsi="Arial" w:cs="Arial"/>
          <w:color w:val="000000" w:themeColor="text1"/>
          <w:sz w:val="22"/>
          <w:szCs w:val="22"/>
        </w:rPr>
        <w:t>Dato atto che l’operazione di ricollocamento degli assets idrici extra ATO nella Provincia di Como posseduti da LRH, nel gestore del SII della Provincia di Como (Como Acqua), sarà attuata attraverso un’operazione di scissione di ramo aziendale da Lario Reti Holding s.p.a. e successiva fusione in Como Acqua s.r.l., che consentirà la coincidenza tra appartenenza societaria e ambiti territoriali di competenza in cui è svolto il servizio idrico integrato, e si compone di diverse fasi, tra le quali principalmente:</w:t>
      </w:r>
    </w:p>
    <w:p w14:paraId="6AAC392F" w14:textId="77777777" w:rsidR="00C51A64" w:rsidRDefault="00C51A64" w:rsidP="00C51A64">
      <w:pPr>
        <w:widowControl w:val="0"/>
        <w:tabs>
          <w:tab w:val="left" w:pos="941"/>
        </w:tabs>
        <w:autoSpaceDE w:val="0"/>
        <w:autoSpaceDN w:val="0"/>
        <w:ind w:right="140"/>
        <w:jc w:val="both"/>
        <w:rPr>
          <w:rFonts w:ascii="Arial" w:hAnsi="Arial" w:cs="Arial"/>
          <w:color w:val="000000" w:themeColor="text1"/>
          <w:sz w:val="22"/>
          <w:szCs w:val="22"/>
        </w:rPr>
      </w:pPr>
    </w:p>
    <w:p w14:paraId="048EAA11" w14:textId="77777777" w:rsidR="00C51A64" w:rsidRDefault="00C51A64" w:rsidP="00C51A64">
      <w:pPr>
        <w:widowControl w:val="0"/>
        <w:tabs>
          <w:tab w:val="left" w:pos="941"/>
        </w:tabs>
        <w:autoSpaceDE w:val="0"/>
        <w:autoSpaceDN w:val="0"/>
        <w:ind w:right="140"/>
        <w:jc w:val="both"/>
        <w:rPr>
          <w:rFonts w:ascii="Arial" w:hAnsi="Arial" w:cs="Arial"/>
          <w:color w:val="000000" w:themeColor="text1"/>
          <w:sz w:val="22"/>
          <w:szCs w:val="22"/>
        </w:rPr>
      </w:pPr>
      <w:bookmarkStart w:id="1" w:name="_Hlk172025093"/>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499"/>
      </w:tblGrid>
      <w:tr w:rsidR="00C51A64" w14:paraId="490A306C" w14:textId="77777777" w:rsidTr="00A000E3">
        <w:tc>
          <w:tcPr>
            <w:tcW w:w="1129" w:type="dxa"/>
          </w:tcPr>
          <w:p w14:paraId="3ABA38B5" w14:textId="798E22E8" w:rsidR="00C51A64" w:rsidRDefault="00C51A64" w:rsidP="00C51A64">
            <w:pPr>
              <w:widowControl w:val="0"/>
              <w:tabs>
                <w:tab w:val="left" w:pos="941"/>
              </w:tabs>
              <w:autoSpaceDE w:val="0"/>
              <w:autoSpaceDN w:val="0"/>
              <w:ind w:right="140"/>
              <w:jc w:val="both"/>
              <w:rPr>
                <w:rFonts w:ascii="Arial" w:hAnsi="Arial" w:cs="Arial"/>
                <w:color w:val="000000" w:themeColor="text1"/>
                <w:sz w:val="22"/>
                <w:szCs w:val="22"/>
              </w:rPr>
            </w:pPr>
            <w:r w:rsidRPr="002D53F5">
              <w:rPr>
                <w:rFonts w:ascii="Arial" w:hAnsi="Arial" w:cs="Arial"/>
                <w:color w:val="000000" w:themeColor="text1"/>
                <w:sz w:val="22"/>
                <w:szCs w:val="22"/>
              </w:rPr>
              <w:t>FASE 1</w:t>
            </w:r>
          </w:p>
        </w:tc>
        <w:tc>
          <w:tcPr>
            <w:tcW w:w="8499" w:type="dxa"/>
          </w:tcPr>
          <w:p w14:paraId="1AEE94A0" w14:textId="7975221D" w:rsidR="00C51A64" w:rsidRPr="002D53F5" w:rsidRDefault="00C51A64" w:rsidP="00A81B96">
            <w:pPr>
              <w:adjustRightInd w:val="0"/>
              <w:ind w:left="32"/>
              <w:jc w:val="both"/>
              <w:rPr>
                <w:rFonts w:ascii="Arial" w:hAnsi="Arial" w:cs="Arial"/>
                <w:color w:val="000000" w:themeColor="text1"/>
                <w:sz w:val="22"/>
                <w:szCs w:val="22"/>
              </w:rPr>
            </w:pPr>
            <w:r w:rsidRPr="002D53F5">
              <w:rPr>
                <w:rFonts w:ascii="Arial" w:hAnsi="Arial" w:cs="Arial"/>
                <w:color w:val="000000" w:themeColor="text1"/>
                <w:sz w:val="22"/>
                <w:szCs w:val="22"/>
              </w:rPr>
              <w:t>approvazione del progetto complessivo da parte dell’Ufficio d’Ambito ATO di Lecco</w:t>
            </w:r>
            <w:r>
              <w:rPr>
                <w:rFonts w:ascii="Arial" w:hAnsi="Arial" w:cs="Arial"/>
                <w:color w:val="000000" w:themeColor="text1"/>
                <w:sz w:val="22"/>
                <w:szCs w:val="22"/>
              </w:rPr>
              <w:t xml:space="preserve"> </w:t>
            </w:r>
            <w:r w:rsidRPr="002D53F5">
              <w:rPr>
                <w:rFonts w:ascii="Arial" w:hAnsi="Arial" w:cs="Arial"/>
                <w:color w:val="000000" w:themeColor="text1"/>
                <w:sz w:val="22"/>
                <w:szCs w:val="22"/>
              </w:rPr>
              <w:t xml:space="preserve">(ALLEGATO </w:t>
            </w:r>
            <w:r w:rsidRPr="00A000E3">
              <w:rPr>
                <w:rFonts w:ascii="Arial" w:hAnsi="Arial" w:cs="Arial"/>
                <w:color w:val="000000" w:themeColor="text1"/>
                <w:sz w:val="22"/>
                <w:szCs w:val="22"/>
                <w:highlight w:val="cyan"/>
              </w:rPr>
              <w:t>n. 1</w:t>
            </w:r>
            <w:r w:rsidRPr="002D53F5">
              <w:rPr>
                <w:rFonts w:ascii="Arial" w:hAnsi="Arial" w:cs="Arial"/>
                <w:color w:val="000000" w:themeColor="text1"/>
                <w:sz w:val="22"/>
                <w:szCs w:val="22"/>
              </w:rPr>
              <w:t xml:space="preserve">) e dell’Ufficio d’Ambito ATO di </w:t>
            </w:r>
            <w:r>
              <w:rPr>
                <w:rFonts w:ascii="Arial" w:hAnsi="Arial" w:cs="Arial"/>
                <w:color w:val="000000" w:themeColor="text1"/>
                <w:sz w:val="22"/>
                <w:szCs w:val="22"/>
              </w:rPr>
              <w:t>Como</w:t>
            </w:r>
            <w:r w:rsidRPr="002D53F5">
              <w:rPr>
                <w:rFonts w:ascii="Arial" w:hAnsi="Arial" w:cs="Arial"/>
                <w:color w:val="000000" w:themeColor="text1"/>
                <w:sz w:val="22"/>
                <w:szCs w:val="22"/>
              </w:rPr>
              <w:t xml:space="preserve"> (ALLEGATO </w:t>
            </w:r>
            <w:r w:rsidRPr="00A000E3">
              <w:rPr>
                <w:rFonts w:ascii="Arial" w:hAnsi="Arial" w:cs="Arial"/>
                <w:color w:val="000000" w:themeColor="text1"/>
                <w:sz w:val="22"/>
                <w:szCs w:val="22"/>
                <w:highlight w:val="cyan"/>
              </w:rPr>
              <w:t>n. 2</w:t>
            </w:r>
            <w:r w:rsidRPr="002D53F5">
              <w:rPr>
                <w:rFonts w:ascii="Arial" w:hAnsi="Arial" w:cs="Arial"/>
                <w:color w:val="000000" w:themeColor="text1"/>
                <w:sz w:val="22"/>
                <w:szCs w:val="22"/>
              </w:rPr>
              <w:t>);</w:t>
            </w:r>
          </w:p>
          <w:p w14:paraId="151E5E09" w14:textId="77777777" w:rsidR="00C51A64" w:rsidRDefault="00C51A64" w:rsidP="00C51A64">
            <w:pPr>
              <w:widowControl w:val="0"/>
              <w:tabs>
                <w:tab w:val="left" w:pos="941"/>
              </w:tabs>
              <w:autoSpaceDE w:val="0"/>
              <w:autoSpaceDN w:val="0"/>
              <w:ind w:right="140"/>
              <w:jc w:val="both"/>
              <w:rPr>
                <w:rFonts w:ascii="Arial" w:hAnsi="Arial" w:cs="Arial"/>
                <w:color w:val="000000" w:themeColor="text1"/>
                <w:sz w:val="22"/>
                <w:szCs w:val="22"/>
              </w:rPr>
            </w:pPr>
          </w:p>
        </w:tc>
      </w:tr>
      <w:tr w:rsidR="00C51A64" w14:paraId="1C34BB0C" w14:textId="77777777" w:rsidTr="00A000E3">
        <w:tc>
          <w:tcPr>
            <w:tcW w:w="1129" w:type="dxa"/>
          </w:tcPr>
          <w:p w14:paraId="26F07F12" w14:textId="6EB988D3" w:rsidR="00C51A64" w:rsidRDefault="00C51A64" w:rsidP="00C51A64">
            <w:pPr>
              <w:widowControl w:val="0"/>
              <w:tabs>
                <w:tab w:val="left" w:pos="941"/>
              </w:tabs>
              <w:autoSpaceDE w:val="0"/>
              <w:autoSpaceDN w:val="0"/>
              <w:ind w:right="140"/>
              <w:jc w:val="both"/>
              <w:rPr>
                <w:rFonts w:ascii="Arial" w:hAnsi="Arial" w:cs="Arial"/>
                <w:color w:val="000000" w:themeColor="text1"/>
                <w:sz w:val="22"/>
                <w:szCs w:val="22"/>
              </w:rPr>
            </w:pPr>
            <w:r w:rsidRPr="002D53F5">
              <w:rPr>
                <w:rFonts w:ascii="Arial" w:hAnsi="Arial" w:cs="Arial"/>
                <w:color w:val="000000" w:themeColor="text1"/>
                <w:sz w:val="22"/>
                <w:szCs w:val="22"/>
              </w:rPr>
              <w:t>FASE 2</w:t>
            </w:r>
          </w:p>
        </w:tc>
        <w:tc>
          <w:tcPr>
            <w:tcW w:w="8499" w:type="dxa"/>
          </w:tcPr>
          <w:p w14:paraId="7347953A" w14:textId="278CDBDC" w:rsidR="00C51A64" w:rsidRPr="00E82838" w:rsidRDefault="00C51A64" w:rsidP="00A81B96">
            <w:pPr>
              <w:adjustRightInd w:val="0"/>
              <w:jc w:val="both"/>
              <w:rPr>
                <w:rFonts w:ascii="Arial" w:hAnsi="Arial" w:cs="Arial"/>
                <w:color w:val="000000" w:themeColor="text1"/>
                <w:sz w:val="22"/>
                <w:szCs w:val="22"/>
              </w:rPr>
            </w:pPr>
            <w:r w:rsidRPr="00E82838">
              <w:rPr>
                <w:rFonts w:ascii="Arial" w:hAnsi="Arial" w:cs="Arial"/>
                <w:color w:val="000000" w:themeColor="text1"/>
                <w:sz w:val="22"/>
                <w:szCs w:val="22"/>
              </w:rPr>
              <w:t>approvazione della struttura dell’operazione che condurrà alla scissione del ramo d’azienda c.d. Extra ATO e si concluderà con la fusione per incorporazione di detto ramo in Como Acqua, anche con riferimento al DOCUMENTO PROGRAMMATICO</w:t>
            </w:r>
            <w:r w:rsidR="00A81B96" w:rsidRPr="00E82838">
              <w:rPr>
                <w:rFonts w:ascii="Arial" w:hAnsi="Arial" w:cs="Arial"/>
                <w:color w:val="000000" w:themeColor="text1"/>
                <w:sz w:val="22"/>
                <w:szCs w:val="22"/>
              </w:rPr>
              <w:t xml:space="preserve"> </w:t>
            </w:r>
            <w:r w:rsidRPr="00E82838">
              <w:rPr>
                <w:rFonts w:ascii="Arial" w:hAnsi="Arial" w:cs="Arial"/>
                <w:color w:val="000000" w:themeColor="text1"/>
                <w:sz w:val="22"/>
                <w:szCs w:val="22"/>
              </w:rPr>
              <w:t>RELATIVO AL PROCESSO DI SCISSIONE DEL C.D. RAMO EXTRA ATO DA LRH</w:t>
            </w:r>
            <w:r w:rsidR="00A81B96" w:rsidRPr="00E82838">
              <w:rPr>
                <w:rFonts w:ascii="Arial" w:hAnsi="Arial" w:cs="Arial"/>
                <w:color w:val="000000" w:themeColor="text1"/>
                <w:sz w:val="22"/>
                <w:szCs w:val="22"/>
              </w:rPr>
              <w:t xml:space="preserve"> </w:t>
            </w:r>
            <w:r w:rsidRPr="00E82838">
              <w:rPr>
                <w:rFonts w:ascii="Arial" w:hAnsi="Arial" w:cs="Arial"/>
                <w:color w:val="000000" w:themeColor="text1"/>
                <w:sz w:val="22"/>
                <w:szCs w:val="22"/>
              </w:rPr>
              <w:t xml:space="preserve">S.p.A. </w:t>
            </w:r>
            <w:proofErr w:type="gramStart"/>
            <w:r w:rsidRPr="00E82838">
              <w:rPr>
                <w:rFonts w:ascii="Arial" w:hAnsi="Arial" w:cs="Arial"/>
                <w:color w:val="000000" w:themeColor="text1"/>
                <w:sz w:val="22"/>
                <w:szCs w:val="22"/>
              </w:rPr>
              <w:t>E</w:t>
            </w:r>
            <w:proofErr w:type="gramEnd"/>
            <w:r w:rsidRPr="00E82838">
              <w:rPr>
                <w:rFonts w:ascii="Arial" w:hAnsi="Arial" w:cs="Arial"/>
                <w:color w:val="000000" w:themeColor="text1"/>
                <w:sz w:val="22"/>
                <w:szCs w:val="22"/>
              </w:rPr>
              <w:t xml:space="preserve"> SUCCESSIVA INCORPORAZIONE IN COMO ACQUA Srl, che illustra l’operazione (ALLEGATO </w:t>
            </w:r>
            <w:r w:rsidRPr="00E82838">
              <w:rPr>
                <w:rFonts w:ascii="Arial" w:hAnsi="Arial" w:cs="Arial"/>
                <w:color w:val="000000" w:themeColor="text1"/>
                <w:sz w:val="22"/>
                <w:szCs w:val="22"/>
                <w:highlight w:val="cyan"/>
              </w:rPr>
              <w:t>n. 3</w:t>
            </w:r>
            <w:r w:rsidRPr="00E82838">
              <w:rPr>
                <w:rFonts w:ascii="Arial" w:hAnsi="Arial" w:cs="Arial"/>
                <w:color w:val="000000" w:themeColor="text1"/>
                <w:sz w:val="22"/>
                <w:szCs w:val="22"/>
              </w:rPr>
              <w:t>) da parte dell’Assemblea</w:t>
            </w:r>
            <w:r w:rsidR="00A81B96" w:rsidRPr="00E82838">
              <w:rPr>
                <w:rFonts w:ascii="Arial" w:hAnsi="Arial" w:cs="Arial"/>
                <w:color w:val="000000" w:themeColor="text1"/>
                <w:sz w:val="22"/>
                <w:szCs w:val="22"/>
              </w:rPr>
              <w:t xml:space="preserve"> dei Soci</w:t>
            </w:r>
            <w:r w:rsidRPr="00E82838">
              <w:rPr>
                <w:rFonts w:ascii="Arial" w:hAnsi="Arial" w:cs="Arial"/>
                <w:color w:val="000000" w:themeColor="text1"/>
                <w:sz w:val="22"/>
                <w:szCs w:val="22"/>
              </w:rPr>
              <w:t xml:space="preserve"> di LRH (ALLEGATO </w:t>
            </w:r>
            <w:r w:rsidRPr="00E82838">
              <w:rPr>
                <w:rFonts w:ascii="Arial" w:hAnsi="Arial" w:cs="Arial"/>
                <w:color w:val="000000" w:themeColor="text1"/>
                <w:sz w:val="22"/>
                <w:szCs w:val="22"/>
                <w:highlight w:val="cyan"/>
              </w:rPr>
              <w:t>n. 4</w:t>
            </w:r>
            <w:r w:rsidRPr="00E82838">
              <w:rPr>
                <w:rFonts w:ascii="Arial" w:hAnsi="Arial" w:cs="Arial"/>
                <w:color w:val="000000" w:themeColor="text1"/>
                <w:sz w:val="22"/>
                <w:szCs w:val="22"/>
              </w:rPr>
              <w:t>) e da parte</w:t>
            </w:r>
            <w:r w:rsidR="00A81B96" w:rsidRPr="00E82838">
              <w:rPr>
                <w:rFonts w:ascii="Arial" w:hAnsi="Arial" w:cs="Arial"/>
                <w:color w:val="000000" w:themeColor="text1"/>
                <w:sz w:val="22"/>
                <w:szCs w:val="22"/>
              </w:rPr>
              <w:t xml:space="preserve"> dell’Assemblea dei Soci di </w:t>
            </w:r>
            <w:r w:rsidRPr="00E82838">
              <w:rPr>
                <w:rFonts w:ascii="Arial" w:hAnsi="Arial" w:cs="Arial"/>
                <w:color w:val="000000" w:themeColor="text1"/>
                <w:sz w:val="22"/>
                <w:szCs w:val="22"/>
              </w:rPr>
              <w:t xml:space="preserve">Como Acqua (ALLEGATO </w:t>
            </w:r>
            <w:r w:rsidRPr="00E82838">
              <w:rPr>
                <w:rFonts w:ascii="Arial" w:hAnsi="Arial" w:cs="Arial"/>
                <w:color w:val="000000" w:themeColor="text1"/>
                <w:sz w:val="22"/>
                <w:szCs w:val="22"/>
                <w:highlight w:val="cyan"/>
              </w:rPr>
              <w:t>n. 5</w:t>
            </w:r>
            <w:r w:rsidRPr="00E82838">
              <w:rPr>
                <w:rFonts w:ascii="Arial" w:hAnsi="Arial" w:cs="Arial"/>
                <w:color w:val="000000" w:themeColor="text1"/>
                <w:sz w:val="22"/>
                <w:szCs w:val="22"/>
              </w:rPr>
              <w:t>)</w:t>
            </w:r>
            <w:r w:rsidR="00315E47" w:rsidRPr="00E82838">
              <w:rPr>
                <w:rFonts w:ascii="Arial" w:hAnsi="Arial" w:cs="Arial"/>
                <w:color w:val="000000" w:themeColor="text1"/>
                <w:sz w:val="22"/>
                <w:szCs w:val="22"/>
              </w:rPr>
              <w:t xml:space="preserve"> e </w:t>
            </w:r>
            <w:r w:rsidR="00315E47" w:rsidRPr="00E82838">
              <w:rPr>
                <w:rFonts w:ascii="Arial" w:hAnsi="Arial" w:cs="Arial"/>
                <w:color w:val="000000" w:themeColor="text1"/>
                <w:sz w:val="22"/>
                <w:szCs w:val="22"/>
              </w:rPr>
              <w:lastRenderedPageBreak/>
              <w:t xml:space="preserve">successiva integrazione da parte del Consiglio di Amministrazione di LRH (ALLEGATO </w:t>
            </w:r>
            <w:r w:rsidR="00315E47" w:rsidRPr="00E82838">
              <w:rPr>
                <w:rFonts w:ascii="Arial" w:hAnsi="Arial" w:cs="Arial"/>
                <w:color w:val="000000" w:themeColor="text1"/>
                <w:sz w:val="22"/>
                <w:szCs w:val="22"/>
                <w:highlight w:val="cyan"/>
              </w:rPr>
              <w:t>n. 5bis</w:t>
            </w:r>
            <w:r w:rsidR="00E82838" w:rsidRPr="00E82838">
              <w:rPr>
                <w:rFonts w:ascii="Arial" w:hAnsi="Arial" w:cs="Arial"/>
                <w:color w:val="000000" w:themeColor="text1"/>
                <w:sz w:val="22"/>
                <w:szCs w:val="22"/>
              </w:rPr>
              <w:t>)</w:t>
            </w:r>
            <w:r w:rsidRPr="00E82838">
              <w:rPr>
                <w:rFonts w:ascii="Arial" w:hAnsi="Arial" w:cs="Arial"/>
                <w:color w:val="000000" w:themeColor="text1"/>
                <w:sz w:val="22"/>
                <w:szCs w:val="22"/>
              </w:rPr>
              <w:t>;</w:t>
            </w:r>
          </w:p>
        </w:tc>
      </w:tr>
      <w:tr w:rsidR="00C51A64" w14:paraId="2F0B5200" w14:textId="77777777" w:rsidTr="00A000E3">
        <w:tc>
          <w:tcPr>
            <w:tcW w:w="1129" w:type="dxa"/>
          </w:tcPr>
          <w:p w14:paraId="666C1E86" w14:textId="77777777" w:rsidR="00A314B1" w:rsidRDefault="00A314B1" w:rsidP="00C51A64">
            <w:pPr>
              <w:widowControl w:val="0"/>
              <w:tabs>
                <w:tab w:val="left" w:pos="941"/>
              </w:tabs>
              <w:autoSpaceDE w:val="0"/>
              <w:autoSpaceDN w:val="0"/>
              <w:ind w:right="140"/>
              <w:jc w:val="both"/>
              <w:rPr>
                <w:rFonts w:ascii="Arial" w:hAnsi="Arial" w:cs="Arial"/>
                <w:color w:val="000000" w:themeColor="text1"/>
                <w:sz w:val="22"/>
                <w:szCs w:val="22"/>
              </w:rPr>
            </w:pPr>
          </w:p>
          <w:p w14:paraId="2DF88145" w14:textId="07BFDC1E" w:rsidR="00C51A64" w:rsidRDefault="00C51A64" w:rsidP="00C51A64">
            <w:pPr>
              <w:widowControl w:val="0"/>
              <w:tabs>
                <w:tab w:val="left" w:pos="941"/>
              </w:tabs>
              <w:autoSpaceDE w:val="0"/>
              <w:autoSpaceDN w:val="0"/>
              <w:ind w:right="140"/>
              <w:jc w:val="both"/>
              <w:rPr>
                <w:rFonts w:ascii="Arial" w:hAnsi="Arial" w:cs="Arial"/>
                <w:color w:val="000000" w:themeColor="text1"/>
                <w:sz w:val="22"/>
                <w:szCs w:val="22"/>
              </w:rPr>
            </w:pPr>
            <w:r w:rsidRPr="002D53F5">
              <w:rPr>
                <w:rFonts w:ascii="Arial" w:hAnsi="Arial" w:cs="Arial"/>
                <w:color w:val="000000" w:themeColor="text1"/>
                <w:sz w:val="22"/>
                <w:szCs w:val="22"/>
              </w:rPr>
              <w:t>FASE 3</w:t>
            </w:r>
          </w:p>
        </w:tc>
        <w:tc>
          <w:tcPr>
            <w:tcW w:w="8499" w:type="dxa"/>
          </w:tcPr>
          <w:p w14:paraId="7B0B5623" w14:textId="77777777" w:rsidR="00A314B1" w:rsidRDefault="00A314B1" w:rsidP="00C51A64">
            <w:pPr>
              <w:adjustRightInd w:val="0"/>
              <w:rPr>
                <w:rFonts w:ascii="Arial" w:hAnsi="Arial" w:cs="Arial"/>
                <w:color w:val="000000" w:themeColor="text1"/>
                <w:sz w:val="22"/>
                <w:szCs w:val="22"/>
              </w:rPr>
            </w:pPr>
          </w:p>
          <w:p w14:paraId="351C8749" w14:textId="14AEF744" w:rsidR="00C51A64" w:rsidRPr="002D53F5" w:rsidRDefault="00C51A64" w:rsidP="00A81B96">
            <w:pPr>
              <w:adjustRightInd w:val="0"/>
              <w:jc w:val="both"/>
              <w:rPr>
                <w:rFonts w:ascii="Arial" w:hAnsi="Arial" w:cs="Arial"/>
                <w:color w:val="000000" w:themeColor="text1"/>
                <w:sz w:val="22"/>
                <w:szCs w:val="22"/>
              </w:rPr>
            </w:pPr>
            <w:r w:rsidRPr="002D53F5">
              <w:rPr>
                <w:rFonts w:ascii="Arial" w:hAnsi="Arial" w:cs="Arial"/>
                <w:color w:val="000000" w:themeColor="text1"/>
                <w:sz w:val="22"/>
                <w:szCs w:val="22"/>
              </w:rPr>
              <w:t>stipulazione di un CONTRATTO D’AFFITTO DI RAMO D’AZIENDA EXTRA ATO tra</w:t>
            </w:r>
            <w:r w:rsidR="00A81B96">
              <w:rPr>
                <w:rFonts w:ascii="Arial" w:hAnsi="Arial" w:cs="Arial"/>
                <w:color w:val="000000" w:themeColor="text1"/>
                <w:sz w:val="22"/>
                <w:szCs w:val="22"/>
              </w:rPr>
              <w:t xml:space="preserve"> L</w:t>
            </w:r>
            <w:r w:rsidRPr="002D53F5">
              <w:rPr>
                <w:rFonts w:ascii="Arial" w:hAnsi="Arial" w:cs="Arial"/>
                <w:color w:val="000000" w:themeColor="text1"/>
                <w:sz w:val="22"/>
                <w:szCs w:val="22"/>
              </w:rPr>
              <w:t xml:space="preserve">RH e Como Acqua attraverso il quale LRH concede a Como Acqua, che accetta, il ramo d’azienda Extra ATO avente ad oggetto l’esercizio del Servizio Idrico </w:t>
            </w:r>
            <w:r w:rsidR="00A000E3">
              <w:rPr>
                <w:rFonts w:ascii="Arial" w:hAnsi="Arial" w:cs="Arial"/>
                <w:color w:val="000000" w:themeColor="text1"/>
                <w:sz w:val="22"/>
                <w:szCs w:val="22"/>
              </w:rPr>
              <w:t>d</w:t>
            </w:r>
            <w:r w:rsidRPr="002D53F5">
              <w:rPr>
                <w:rFonts w:ascii="Arial" w:hAnsi="Arial" w:cs="Arial"/>
                <w:color w:val="000000" w:themeColor="text1"/>
                <w:sz w:val="22"/>
                <w:szCs w:val="22"/>
              </w:rPr>
              <w:t>ell’ambito della porzione territoriale dei Comuni Comaschi, con voltura delle concessioni di derivazione</w:t>
            </w:r>
            <w:r w:rsidR="00A000E3">
              <w:rPr>
                <w:rFonts w:ascii="Arial" w:hAnsi="Arial" w:cs="Arial"/>
                <w:color w:val="000000" w:themeColor="text1"/>
                <w:sz w:val="22"/>
                <w:szCs w:val="22"/>
              </w:rPr>
              <w:t xml:space="preserve"> </w:t>
            </w:r>
            <w:r w:rsidRPr="002D53F5">
              <w:rPr>
                <w:rFonts w:ascii="Arial" w:hAnsi="Arial" w:cs="Arial"/>
                <w:color w:val="000000" w:themeColor="text1"/>
                <w:sz w:val="22"/>
                <w:szCs w:val="22"/>
              </w:rPr>
              <w:t>di acque sorgenti, pozzi e derivazioni d’acqua da LRH a Como Acqua, così come indicate</w:t>
            </w:r>
            <w:r w:rsidR="00A000E3">
              <w:rPr>
                <w:rFonts w:ascii="Arial" w:hAnsi="Arial" w:cs="Arial"/>
                <w:color w:val="000000" w:themeColor="text1"/>
                <w:sz w:val="22"/>
                <w:szCs w:val="22"/>
              </w:rPr>
              <w:t xml:space="preserve"> </w:t>
            </w:r>
            <w:r w:rsidRPr="002D53F5">
              <w:rPr>
                <w:rFonts w:ascii="Arial" w:hAnsi="Arial" w:cs="Arial"/>
                <w:color w:val="000000" w:themeColor="text1"/>
                <w:sz w:val="22"/>
                <w:szCs w:val="22"/>
              </w:rPr>
              <w:t xml:space="preserve">nel contratto d’affitto di ramo d’azienda (ALLEGATO </w:t>
            </w:r>
            <w:r w:rsidRPr="00A000E3">
              <w:rPr>
                <w:rFonts w:ascii="Arial" w:hAnsi="Arial" w:cs="Arial"/>
                <w:color w:val="000000" w:themeColor="text1"/>
                <w:sz w:val="22"/>
                <w:szCs w:val="22"/>
                <w:highlight w:val="cyan"/>
              </w:rPr>
              <w:t>n. 6</w:t>
            </w:r>
            <w:r w:rsidRPr="002D53F5">
              <w:rPr>
                <w:rFonts w:ascii="Arial" w:hAnsi="Arial" w:cs="Arial"/>
                <w:color w:val="000000" w:themeColor="text1"/>
                <w:sz w:val="22"/>
                <w:szCs w:val="22"/>
              </w:rPr>
              <w:t>) e successive volture delle</w:t>
            </w:r>
            <w:r w:rsidR="00A000E3">
              <w:rPr>
                <w:rFonts w:ascii="Arial" w:hAnsi="Arial" w:cs="Arial"/>
                <w:color w:val="000000" w:themeColor="text1"/>
                <w:sz w:val="22"/>
                <w:szCs w:val="22"/>
              </w:rPr>
              <w:t xml:space="preserve"> </w:t>
            </w:r>
            <w:r w:rsidRPr="002D53F5">
              <w:rPr>
                <w:rFonts w:ascii="Arial" w:hAnsi="Arial" w:cs="Arial"/>
                <w:color w:val="000000" w:themeColor="text1"/>
                <w:sz w:val="22"/>
                <w:szCs w:val="22"/>
              </w:rPr>
              <w:t>concessioni di derivazione di acque sorgenti e pozzi da LRH a Como Acqua, così come</w:t>
            </w:r>
            <w:r w:rsidR="00A000E3">
              <w:rPr>
                <w:rFonts w:ascii="Arial" w:hAnsi="Arial" w:cs="Arial"/>
                <w:color w:val="000000" w:themeColor="text1"/>
                <w:sz w:val="22"/>
                <w:szCs w:val="22"/>
              </w:rPr>
              <w:t xml:space="preserve"> </w:t>
            </w:r>
            <w:r w:rsidRPr="002D53F5">
              <w:rPr>
                <w:rFonts w:ascii="Arial" w:hAnsi="Arial" w:cs="Arial"/>
                <w:color w:val="000000" w:themeColor="text1"/>
                <w:sz w:val="22"/>
                <w:szCs w:val="22"/>
              </w:rPr>
              <w:t>indicate nel contratto d’affitto di ramo d’azienda;</w:t>
            </w:r>
          </w:p>
          <w:p w14:paraId="3183F99A" w14:textId="77777777" w:rsidR="00C51A64" w:rsidRDefault="00C51A64" w:rsidP="00C51A64">
            <w:pPr>
              <w:widowControl w:val="0"/>
              <w:tabs>
                <w:tab w:val="left" w:pos="941"/>
              </w:tabs>
              <w:autoSpaceDE w:val="0"/>
              <w:autoSpaceDN w:val="0"/>
              <w:ind w:right="140"/>
              <w:jc w:val="both"/>
              <w:rPr>
                <w:rFonts w:ascii="Arial" w:hAnsi="Arial" w:cs="Arial"/>
                <w:color w:val="000000" w:themeColor="text1"/>
                <w:sz w:val="22"/>
                <w:szCs w:val="22"/>
              </w:rPr>
            </w:pPr>
          </w:p>
        </w:tc>
      </w:tr>
      <w:tr w:rsidR="00C51A64" w14:paraId="1B78041C" w14:textId="77777777" w:rsidTr="00A000E3">
        <w:tc>
          <w:tcPr>
            <w:tcW w:w="1129" w:type="dxa"/>
          </w:tcPr>
          <w:p w14:paraId="6055A7A9" w14:textId="4032CAC4" w:rsidR="00C51A64" w:rsidRDefault="00A000E3" w:rsidP="00C51A64">
            <w:pPr>
              <w:widowControl w:val="0"/>
              <w:tabs>
                <w:tab w:val="left" w:pos="941"/>
              </w:tabs>
              <w:autoSpaceDE w:val="0"/>
              <w:autoSpaceDN w:val="0"/>
              <w:ind w:right="140"/>
              <w:jc w:val="both"/>
              <w:rPr>
                <w:rFonts w:ascii="Arial" w:hAnsi="Arial" w:cs="Arial"/>
                <w:color w:val="000000" w:themeColor="text1"/>
                <w:sz w:val="22"/>
                <w:szCs w:val="22"/>
              </w:rPr>
            </w:pPr>
            <w:r w:rsidRPr="002D53F5">
              <w:rPr>
                <w:rFonts w:ascii="Arial" w:hAnsi="Arial" w:cs="Arial"/>
                <w:color w:val="000000" w:themeColor="text1"/>
                <w:sz w:val="22"/>
                <w:szCs w:val="22"/>
              </w:rPr>
              <w:t>FASE 4</w:t>
            </w:r>
          </w:p>
        </w:tc>
        <w:tc>
          <w:tcPr>
            <w:tcW w:w="8499" w:type="dxa"/>
          </w:tcPr>
          <w:p w14:paraId="1FD61AF5" w14:textId="65632BEC" w:rsidR="00A000E3" w:rsidRPr="002D53F5" w:rsidRDefault="00A000E3" w:rsidP="00A81B96">
            <w:pPr>
              <w:pStyle w:val="Default"/>
              <w:jc w:val="both"/>
              <w:rPr>
                <w:rFonts w:ascii="Arial" w:eastAsia="Times New Roman" w:hAnsi="Arial" w:cs="Arial"/>
                <w:color w:val="000000" w:themeColor="text1"/>
                <w:sz w:val="22"/>
                <w:szCs w:val="22"/>
                <w:lang w:eastAsia="it-IT"/>
                <w14:ligatures w14:val="none"/>
              </w:rPr>
            </w:pPr>
            <w:r w:rsidRPr="002D53F5">
              <w:rPr>
                <w:rFonts w:ascii="Arial" w:eastAsia="Times New Roman" w:hAnsi="Arial" w:cs="Arial"/>
                <w:color w:val="000000" w:themeColor="text1"/>
                <w:sz w:val="22"/>
                <w:szCs w:val="22"/>
                <w:lang w:eastAsia="it-IT"/>
                <w14:ligatures w14:val="none"/>
              </w:rPr>
              <w:t>costituzione di una NEWCO, SOCIETÀ IN HOUSE TRA I “</w:t>
            </w:r>
            <w:proofErr w:type="gramStart"/>
            <w:r w:rsidRPr="002D53F5">
              <w:rPr>
                <w:rFonts w:ascii="Arial" w:eastAsia="Times New Roman" w:hAnsi="Arial" w:cs="Arial"/>
                <w:color w:val="000000" w:themeColor="text1"/>
                <w:sz w:val="22"/>
                <w:szCs w:val="22"/>
                <w:lang w:eastAsia="it-IT"/>
                <w14:ligatures w14:val="none"/>
              </w:rPr>
              <w:t>COMUNI</w:t>
            </w:r>
            <w:r>
              <w:rPr>
                <w:rFonts w:ascii="Arial" w:eastAsia="Times New Roman" w:hAnsi="Arial" w:cs="Arial"/>
                <w:color w:val="000000" w:themeColor="text1"/>
                <w:sz w:val="22"/>
                <w:szCs w:val="22"/>
                <w:lang w:eastAsia="it-IT"/>
                <w14:ligatures w14:val="none"/>
              </w:rPr>
              <w:t xml:space="preserve"> </w:t>
            </w:r>
            <w:r w:rsidRPr="002D53F5">
              <w:rPr>
                <w:rFonts w:ascii="Arial" w:eastAsia="Times New Roman" w:hAnsi="Arial" w:cs="Arial"/>
                <w:color w:val="000000" w:themeColor="text1"/>
                <w:sz w:val="22"/>
                <w:szCs w:val="22"/>
                <w:lang w:eastAsia="it-IT"/>
                <w14:ligatures w14:val="none"/>
              </w:rPr>
              <w:t xml:space="preserve"> COMASCHI</w:t>
            </w:r>
            <w:proofErr w:type="gramEnd"/>
            <w:r w:rsidRPr="002D53F5">
              <w:rPr>
                <w:rFonts w:ascii="Arial" w:eastAsia="Times New Roman" w:hAnsi="Arial" w:cs="Arial"/>
                <w:color w:val="000000" w:themeColor="text1"/>
                <w:sz w:val="22"/>
                <w:szCs w:val="22"/>
                <w:lang w:eastAsia="it-IT"/>
                <w14:ligatures w14:val="none"/>
              </w:rPr>
              <w:t>” SOCI DI LRH : Albavilla, Alserio, Alzate Brianza, Anzano del Parco, Arosio, Brenna, Cabiate, Cantù, Capiago Intimiano, Carugo, Inverigo, Lambrugo, Lurago d’Erba, Mariano Comense, Monguzzo, Novedrate e Pusiano, con approvazione degli ATTI relativi alla suddetta costituzione e, in particolare:</w:t>
            </w:r>
          </w:p>
          <w:p w14:paraId="73D4DE93" w14:textId="77777777" w:rsidR="00A000E3" w:rsidRPr="002D53F5" w:rsidRDefault="00A000E3" w:rsidP="00A000E3">
            <w:pPr>
              <w:pStyle w:val="Default"/>
              <w:numPr>
                <w:ilvl w:val="0"/>
                <w:numId w:val="5"/>
              </w:numPr>
              <w:rPr>
                <w:rFonts w:ascii="Arial" w:eastAsia="Times New Roman" w:hAnsi="Arial" w:cs="Arial"/>
                <w:color w:val="000000" w:themeColor="text1"/>
                <w:sz w:val="22"/>
                <w:szCs w:val="22"/>
                <w:lang w:eastAsia="it-IT"/>
                <w14:ligatures w14:val="none"/>
              </w:rPr>
            </w:pPr>
            <w:r w:rsidRPr="002D53F5">
              <w:rPr>
                <w:rFonts w:ascii="Arial" w:eastAsia="Times New Roman" w:hAnsi="Arial" w:cs="Arial"/>
                <w:color w:val="000000" w:themeColor="text1"/>
                <w:sz w:val="22"/>
                <w:szCs w:val="22"/>
                <w:lang w:eastAsia="it-IT"/>
                <w14:ligatures w14:val="none"/>
              </w:rPr>
              <w:t>Prospetti/tabelle contenenti i “valori” della Newco e, precisamente:</w:t>
            </w:r>
          </w:p>
          <w:p w14:paraId="486BA8BC" w14:textId="77777777" w:rsidR="00A000E3" w:rsidRPr="002D53F5" w:rsidRDefault="00A000E3" w:rsidP="00193266">
            <w:pPr>
              <w:pStyle w:val="Default"/>
              <w:numPr>
                <w:ilvl w:val="1"/>
                <w:numId w:val="28"/>
              </w:numPr>
              <w:rPr>
                <w:rFonts w:ascii="Arial" w:eastAsia="Times New Roman" w:hAnsi="Arial" w:cs="Arial"/>
                <w:color w:val="000000" w:themeColor="text1"/>
                <w:sz w:val="22"/>
                <w:szCs w:val="22"/>
                <w:lang w:eastAsia="it-IT"/>
                <w14:ligatures w14:val="none"/>
              </w:rPr>
            </w:pPr>
            <w:r w:rsidRPr="002D53F5">
              <w:rPr>
                <w:rFonts w:ascii="Arial" w:eastAsia="Times New Roman" w:hAnsi="Arial" w:cs="Arial"/>
                <w:color w:val="000000" w:themeColor="text1"/>
                <w:sz w:val="22"/>
                <w:szCs w:val="22"/>
                <w:lang w:eastAsia="it-IT"/>
                <w14:ligatures w14:val="none"/>
              </w:rPr>
              <w:t xml:space="preserve">Elenco dei soci Comuni Comaschi in LRH (ALLEGATO </w:t>
            </w:r>
            <w:r w:rsidRPr="00A000E3">
              <w:rPr>
                <w:rFonts w:ascii="Arial" w:eastAsia="Times New Roman" w:hAnsi="Arial" w:cs="Arial"/>
                <w:color w:val="000000" w:themeColor="text1"/>
                <w:sz w:val="22"/>
                <w:szCs w:val="22"/>
                <w:highlight w:val="cyan"/>
                <w:lang w:eastAsia="it-IT"/>
                <w14:ligatures w14:val="none"/>
              </w:rPr>
              <w:t>n. 7</w:t>
            </w:r>
            <w:r w:rsidRPr="002D53F5">
              <w:rPr>
                <w:rFonts w:ascii="Arial" w:eastAsia="Times New Roman" w:hAnsi="Arial" w:cs="Arial"/>
                <w:color w:val="000000" w:themeColor="text1"/>
                <w:sz w:val="22"/>
                <w:szCs w:val="22"/>
                <w:lang w:eastAsia="it-IT"/>
                <w14:ligatures w14:val="none"/>
              </w:rPr>
              <w:t>)</w:t>
            </w:r>
          </w:p>
          <w:p w14:paraId="65350D89" w14:textId="709E37E5" w:rsidR="00A000E3" w:rsidRPr="002D53F5" w:rsidRDefault="00A000E3" w:rsidP="00193266">
            <w:pPr>
              <w:pStyle w:val="Default"/>
              <w:numPr>
                <w:ilvl w:val="1"/>
                <w:numId w:val="28"/>
              </w:numPr>
              <w:rPr>
                <w:rFonts w:ascii="Arial" w:eastAsia="Times New Roman" w:hAnsi="Arial" w:cs="Arial"/>
                <w:color w:val="000000" w:themeColor="text1"/>
                <w:sz w:val="22"/>
                <w:szCs w:val="22"/>
                <w:lang w:eastAsia="it-IT"/>
                <w14:ligatures w14:val="none"/>
              </w:rPr>
            </w:pPr>
            <w:r w:rsidRPr="002D53F5">
              <w:rPr>
                <w:rFonts w:ascii="Arial" w:eastAsia="Times New Roman" w:hAnsi="Arial" w:cs="Arial"/>
                <w:color w:val="000000" w:themeColor="text1"/>
                <w:sz w:val="22"/>
                <w:szCs w:val="22"/>
                <w:lang w:eastAsia="it-IT"/>
                <w14:ligatures w14:val="none"/>
              </w:rPr>
              <w:t xml:space="preserve">Stato Patrimoniale del ramo d’azienda extra </w:t>
            </w:r>
            <w:proofErr w:type="gramStart"/>
            <w:r w:rsidRPr="002D53F5">
              <w:rPr>
                <w:rFonts w:ascii="Arial" w:eastAsia="Times New Roman" w:hAnsi="Arial" w:cs="Arial"/>
                <w:color w:val="000000" w:themeColor="text1"/>
                <w:sz w:val="22"/>
                <w:szCs w:val="22"/>
                <w:lang w:eastAsia="it-IT"/>
                <w14:ligatures w14:val="none"/>
              </w:rPr>
              <w:t>ATO  (</w:t>
            </w:r>
            <w:proofErr w:type="gramEnd"/>
            <w:r w:rsidRPr="002D53F5">
              <w:rPr>
                <w:rFonts w:ascii="Arial" w:eastAsia="Times New Roman" w:hAnsi="Arial" w:cs="Arial"/>
                <w:color w:val="000000" w:themeColor="text1"/>
                <w:sz w:val="22"/>
                <w:szCs w:val="22"/>
                <w:lang w:eastAsia="it-IT"/>
                <w14:ligatures w14:val="none"/>
              </w:rPr>
              <w:t>ALLEGATO n</w:t>
            </w:r>
            <w:r w:rsidRPr="00A000E3">
              <w:rPr>
                <w:rFonts w:ascii="Arial" w:eastAsia="Times New Roman" w:hAnsi="Arial" w:cs="Arial"/>
                <w:color w:val="000000" w:themeColor="text1"/>
                <w:sz w:val="22"/>
                <w:szCs w:val="22"/>
                <w:highlight w:val="cyan"/>
                <w:lang w:eastAsia="it-IT"/>
                <w14:ligatures w14:val="none"/>
              </w:rPr>
              <w:t>. 8</w:t>
            </w:r>
            <w:r w:rsidRPr="002D53F5">
              <w:rPr>
                <w:rFonts w:ascii="Arial" w:eastAsia="Times New Roman" w:hAnsi="Arial" w:cs="Arial"/>
                <w:color w:val="000000" w:themeColor="text1"/>
                <w:sz w:val="22"/>
                <w:szCs w:val="22"/>
                <w:lang w:eastAsia="it-IT"/>
                <w14:ligatures w14:val="none"/>
              </w:rPr>
              <w:t>)</w:t>
            </w:r>
          </w:p>
          <w:p w14:paraId="3F55276C" w14:textId="70FEB24F" w:rsidR="00A000E3" w:rsidRPr="002D53F5" w:rsidRDefault="00A000E3" w:rsidP="00193266">
            <w:pPr>
              <w:pStyle w:val="Default"/>
              <w:numPr>
                <w:ilvl w:val="1"/>
                <w:numId w:val="28"/>
              </w:numPr>
              <w:rPr>
                <w:rFonts w:ascii="Arial" w:eastAsia="Times New Roman" w:hAnsi="Arial" w:cs="Arial"/>
                <w:color w:val="000000" w:themeColor="text1"/>
                <w:sz w:val="22"/>
                <w:szCs w:val="22"/>
                <w:lang w:eastAsia="it-IT"/>
                <w14:ligatures w14:val="none"/>
              </w:rPr>
            </w:pPr>
            <w:r w:rsidRPr="002D53F5">
              <w:rPr>
                <w:rFonts w:ascii="Arial" w:eastAsia="Times New Roman" w:hAnsi="Arial" w:cs="Arial"/>
                <w:color w:val="000000" w:themeColor="text1"/>
                <w:sz w:val="22"/>
                <w:szCs w:val="22"/>
                <w:lang w:eastAsia="it-IT"/>
                <w14:ligatures w14:val="none"/>
              </w:rPr>
              <w:t xml:space="preserve">Dettaglio valore assets </w:t>
            </w:r>
            <w:proofErr w:type="gramStart"/>
            <w:r w:rsidRPr="002D53F5">
              <w:rPr>
                <w:rFonts w:ascii="Arial" w:eastAsia="Times New Roman" w:hAnsi="Arial" w:cs="Arial"/>
                <w:color w:val="000000" w:themeColor="text1"/>
                <w:sz w:val="22"/>
                <w:szCs w:val="22"/>
                <w:lang w:eastAsia="it-IT"/>
                <w14:ligatures w14:val="none"/>
              </w:rPr>
              <w:t>idrici  (</w:t>
            </w:r>
            <w:proofErr w:type="gramEnd"/>
            <w:r w:rsidRPr="002D53F5">
              <w:rPr>
                <w:rFonts w:ascii="Arial" w:eastAsia="Times New Roman" w:hAnsi="Arial" w:cs="Arial"/>
                <w:color w:val="000000" w:themeColor="text1"/>
                <w:sz w:val="22"/>
                <w:szCs w:val="22"/>
                <w:lang w:eastAsia="it-IT"/>
                <w14:ligatures w14:val="none"/>
              </w:rPr>
              <w:t>ALLEGATO n</w:t>
            </w:r>
            <w:r w:rsidRPr="00A000E3">
              <w:rPr>
                <w:rFonts w:ascii="Arial" w:eastAsia="Times New Roman" w:hAnsi="Arial" w:cs="Arial"/>
                <w:color w:val="000000" w:themeColor="text1"/>
                <w:sz w:val="22"/>
                <w:szCs w:val="22"/>
                <w:highlight w:val="cyan"/>
                <w:lang w:eastAsia="it-IT"/>
                <w14:ligatures w14:val="none"/>
              </w:rPr>
              <w:t>.9)</w:t>
            </w:r>
          </w:p>
          <w:p w14:paraId="73B858A9" w14:textId="4BBF55D1" w:rsidR="00A000E3" w:rsidRPr="002D53F5" w:rsidRDefault="00A000E3" w:rsidP="00A81B96">
            <w:pPr>
              <w:pStyle w:val="Paragrafoelenco"/>
              <w:widowControl w:val="0"/>
              <w:numPr>
                <w:ilvl w:val="0"/>
                <w:numId w:val="5"/>
              </w:numPr>
              <w:snapToGrid w:val="0"/>
              <w:ind w:right="57"/>
              <w:jc w:val="both"/>
              <w:rPr>
                <w:rFonts w:ascii="Arial" w:hAnsi="Arial" w:cs="Arial"/>
                <w:color w:val="000000" w:themeColor="text1"/>
                <w:sz w:val="22"/>
                <w:szCs w:val="22"/>
              </w:rPr>
            </w:pPr>
            <w:r w:rsidRPr="0092179D">
              <w:rPr>
                <w:rFonts w:ascii="Arial" w:hAnsi="Arial" w:cs="Arial"/>
                <w:color w:val="000000" w:themeColor="text1"/>
                <w:sz w:val="22"/>
                <w:szCs w:val="22"/>
              </w:rPr>
              <w:t>Quote dei Comuni Comaschi nella Newco, detenute</w:t>
            </w:r>
            <w:r w:rsidRPr="002D53F5">
              <w:rPr>
                <w:rFonts w:ascii="Arial" w:hAnsi="Arial" w:cs="Arial"/>
                <w:color w:val="000000" w:themeColor="text1"/>
                <w:sz w:val="22"/>
                <w:szCs w:val="22"/>
              </w:rPr>
              <w:t xml:space="preserve"> in misura fra loro proporzionale alle quote di partecipazione da ciascuno di essi attualmente detenute in Lario Reti Holding </w:t>
            </w:r>
            <w:proofErr w:type="spellStart"/>
            <w:r w:rsidRPr="002D53F5">
              <w:rPr>
                <w:rFonts w:ascii="Arial" w:hAnsi="Arial" w:cs="Arial"/>
                <w:color w:val="000000" w:themeColor="text1"/>
                <w:sz w:val="22"/>
                <w:szCs w:val="22"/>
              </w:rPr>
              <w:t>S.p.A</w:t>
            </w:r>
            <w:proofErr w:type="spellEnd"/>
            <w:r w:rsidRPr="002D53F5">
              <w:rPr>
                <w:rFonts w:ascii="Arial" w:hAnsi="Arial" w:cs="Arial"/>
                <w:color w:val="000000" w:themeColor="text1"/>
                <w:sz w:val="22"/>
                <w:szCs w:val="22"/>
              </w:rPr>
              <w:t>, determinate sulla base del Bilancio di esercizio al 31.12.2023 (</w:t>
            </w:r>
            <w:r w:rsidRPr="00AD7EF1">
              <w:rPr>
                <w:rFonts w:ascii="Arial" w:hAnsi="Arial" w:cs="Arial"/>
                <w:color w:val="000000" w:themeColor="text1"/>
                <w:sz w:val="22"/>
                <w:szCs w:val="22"/>
              </w:rPr>
              <w:t>ALLEGATO</w:t>
            </w:r>
            <w:r w:rsidRPr="002D53F5">
              <w:rPr>
                <w:rFonts w:ascii="Arial" w:hAnsi="Arial" w:cs="Arial"/>
                <w:color w:val="000000" w:themeColor="text1"/>
                <w:sz w:val="22"/>
                <w:szCs w:val="22"/>
              </w:rPr>
              <w:t xml:space="preserve"> n</w:t>
            </w:r>
            <w:r w:rsidRPr="00A000E3">
              <w:rPr>
                <w:rFonts w:ascii="Arial" w:hAnsi="Arial" w:cs="Arial"/>
                <w:color w:val="000000" w:themeColor="text1"/>
                <w:sz w:val="22"/>
                <w:szCs w:val="22"/>
                <w:highlight w:val="cyan"/>
              </w:rPr>
              <w:t>. 10</w:t>
            </w:r>
            <w:r w:rsidRPr="002D53F5">
              <w:rPr>
                <w:rFonts w:ascii="Arial" w:hAnsi="Arial" w:cs="Arial"/>
                <w:color w:val="000000" w:themeColor="text1"/>
                <w:sz w:val="22"/>
                <w:szCs w:val="22"/>
              </w:rPr>
              <w:t>)</w:t>
            </w:r>
          </w:p>
          <w:p w14:paraId="022E3353" w14:textId="1273CFFC" w:rsidR="00A000E3" w:rsidRPr="002D53F5" w:rsidRDefault="00A000E3" w:rsidP="00A000E3">
            <w:pPr>
              <w:pStyle w:val="Paragrafoelenco"/>
              <w:widowControl w:val="0"/>
              <w:numPr>
                <w:ilvl w:val="0"/>
                <w:numId w:val="5"/>
              </w:numPr>
              <w:snapToGrid w:val="0"/>
              <w:ind w:right="57"/>
              <w:rPr>
                <w:rFonts w:ascii="Arial" w:hAnsi="Arial" w:cs="Arial"/>
                <w:color w:val="000000" w:themeColor="text1"/>
                <w:sz w:val="22"/>
                <w:szCs w:val="22"/>
              </w:rPr>
            </w:pPr>
            <w:r w:rsidRPr="002D53F5">
              <w:rPr>
                <w:rFonts w:ascii="Arial" w:hAnsi="Arial" w:cs="Arial"/>
                <w:color w:val="000000" w:themeColor="text1"/>
                <w:sz w:val="22"/>
                <w:szCs w:val="22"/>
              </w:rPr>
              <w:t xml:space="preserve">Atto Costitutivo (ALLEGATO n. </w:t>
            </w:r>
            <w:r w:rsidRPr="00A000E3">
              <w:rPr>
                <w:rFonts w:ascii="Arial" w:hAnsi="Arial" w:cs="Arial"/>
                <w:color w:val="000000" w:themeColor="text1"/>
                <w:sz w:val="22"/>
                <w:szCs w:val="22"/>
                <w:highlight w:val="cyan"/>
              </w:rPr>
              <w:t>11</w:t>
            </w:r>
            <w:r w:rsidRPr="002D53F5">
              <w:rPr>
                <w:rFonts w:ascii="Arial" w:hAnsi="Arial" w:cs="Arial"/>
                <w:color w:val="000000" w:themeColor="text1"/>
                <w:sz w:val="22"/>
                <w:szCs w:val="22"/>
              </w:rPr>
              <w:t>)</w:t>
            </w:r>
          </w:p>
          <w:p w14:paraId="4173A83B" w14:textId="6823B5F8" w:rsidR="00A000E3" w:rsidRPr="002D53F5" w:rsidRDefault="00A000E3" w:rsidP="00A000E3">
            <w:pPr>
              <w:pStyle w:val="Paragrafoelenco"/>
              <w:widowControl w:val="0"/>
              <w:numPr>
                <w:ilvl w:val="0"/>
                <w:numId w:val="5"/>
              </w:numPr>
              <w:snapToGrid w:val="0"/>
              <w:ind w:right="57"/>
              <w:rPr>
                <w:rFonts w:ascii="Arial" w:hAnsi="Arial" w:cs="Arial"/>
                <w:color w:val="000000" w:themeColor="text1"/>
                <w:sz w:val="22"/>
                <w:szCs w:val="22"/>
              </w:rPr>
            </w:pPr>
            <w:r w:rsidRPr="002D53F5">
              <w:rPr>
                <w:rFonts w:ascii="Arial" w:hAnsi="Arial" w:cs="Arial"/>
                <w:color w:val="000000" w:themeColor="text1"/>
                <w:sz w:val="22"/>
                <w:szCs w:val="22"/>
              </w:rPr>
              <w:t xml:space="preserve">Statuto (ALLEGATO n. </w:t>
            </w:r>
            <w:r w:rsidRPr="00A000E3">
              <w:rPr>
                <w:rFonts w:ascii="Arial" w:hAnsi="Arial" w:cs="Arial"/>
                <w:color w:val="000000" w:themeColor="text1"/>
                <w:sz w:val="22"/>
                <w:szCs w:val="22"/>
                <w:highlight w:val="cyan"/>
              </w:rPr>
              <w:t>12</w:t>
            </w:r>
            <w:r w:rsidRPr="002D53F5">
              <w:rPr>
                <w:rFonts w:ascii="Arial" w:hAnsi="Arial" w:cs="Arial"/>
                <w:color w:val="000000" w:themeColor="text1"/>
                <w:sz w:val="22"/>
                <w:szCs w:val="22"/>
              </w:rPr>
              <w:t>)</w:t>
            </w:r>
          </w:p>
          <w:p w14:paraId="0D09B84E" w14:textId="1750A8C6" w:rsidR="00A000E3" w:rsidRPr="002D53F5" w:rsidRDefault="00A000E3" w:rsidP="00A000E3">
            <w:pPr>
              <w:pStyle w:val="Paragrafoelenco"/>
              <w:widowControl w:val="0"/>
              <w:numPr>
                <w:ilvl w:val="0"/>
                <w:numId w:val="5"/>
              </w:numPr>
              <w:snapToGrid w:val="0"/>
              <w:ind w:right="57"/>
              <w:rPr>
                <w:rFonts w:ascii="Arial" w:hAnsi="Arial" w:cs="Arial"/>
                <w:color w:val="000000" w:themeColor="text1"/>
                <w:sz w:val="22"/>
                <w:szCs w:val="22"/>
              </w:rPr>
            </w:pPr>
            <w:r w:rsidRPr="002D53F5">
              <w:rPr>
                <w:rFonts w:ascii="Arial" w:hAnsi="Arial" w:cs="Arial"/>
                <w:color w:val="000000" w:themeColor="text1"/>
                <w:sz w:val="22"/>
                <w:szCs w:val="22"/>
              </w:rPr>
              <w:t xml:space="preserve">Provvedimento motivato relativo alla Costituzione di una nuova società in house ai sensi dell’art 5 del D.lgs. n. 175/2016 (ALLEGATO n. </w:t>
            </w:r>
            <w:r w:rsidRPr="00A000E3">
              <w:rPr>
                <w:rFonts w:ascii="Arial" w:hAnsi="Arial" w:cs="Arial"/>
                <w:color w:val="000000" w:themeColor="text1"/>
                <w:sz w:val="22"/>
                <w:szCs w:val="22"/>
                <w:highlight w:val="cyan"/>
              </w:rPr>
              <w:t>13</w:t>
            </w:r>
            <w:r w:rsidRPr="002D53F5">
              <w:rPr>
                <w:rFonts w:ascii="Arial" w:hAnsi="Arial" w:cs="Arial"/>
                <w:color w:val="000000" w:themeColor="text1"/>
                <w:sz w:val="22"/>
                <w:szCs w:val="22"/>
              </w:rPr>
              <w:t>)</w:t>
            </w:r>
          </w:p>
          <w:p w14:paraId="48F03CC9" w14:textId="7DA49000" w:rsidR="00A000E3" w:rsidRPr="002D53F5" w:rsidRDefault="00A000E3" w:rsidP="00A000E3">
            <w:pPr>
              <w:pStyle w:val="Paragrafoelenco"/>
              <w:widowControl w:val="0"/>
              <w:numPr>
                <w:ilvl w:val="0"/>
                <w:numId w:val="5"/>
              </w:numPr>
              <w:snapToGrid w:val="0"/>
              <w:ind w:right="57"/>
              <w:rPr>
                <w:rFonts w:ascii="Arial" w:hAnsi="Arial" w:cs="Arial"/>
                <w:color w:val="000000" w:themeColor="text1"/>
                <w:sz w:val="22"/>
                <w:szCs w:val="22"/>
              </w:rPr>
            </w:pPr>
            <w:r w:rsidRPr="0092179D">
              <w:rPr>
                <w:rFonts w:ascii="Arial" w:hAnsi="Arial" w:cs="Arial"/>
                <w:color w:val="000000" w:themeColor="text1"/>
                <w:sz w:val="22"/>
                <w:szCs w:val="22"/>
              </w:rPr>
              <w:t>PEF (ALLEGATO</w:t>
            </w:r>
            <w:r w:rsidRPr="002D53F5">
              <w:rPr>
                <w:rFonts w:ascii="Arial" w:hAnsi="Arial" w:cs="Arial"/>
                <w:color w:val="000000" w:themeColor="text1"/>
                <w:sz w:val="22"/>
                <w:szCs w:val="22"/>
              </w:rPr>
              <w:t xml:space="preserve"> n. </w:t>
            </w:r>
            <w:r w:rsidRPr="00A000E3">
              <w:rPr>
                <w:rFonts w:ascii="Arial" w:hAnsi="Arial" w:cs="Arial"/>
                <w:color w:val="000000" w:themeColor="text1"/>
                <w:sz w:val="22"/>
                <w:szCs w:val="22"/>
                <w:highlight w:val="cyan"/>
              </w:rPr>
              <w:t>14</w:t>
            </w:r>
            <w:r w:rsidRPr="002D53F5">
              <w:rPr>
                <w:rFonts w:ascii="Arial" w:hAnsi="Arial" w:cs="Arial"/>
                <w:color w:val="000000" w:themeColor="text1"/>
                <w:sz w:val="22"/>
                <w:szCs w:val="22"/>
              </w:rPr>
              <w:t>)</w:t>
            </w:r>
          </w:p>
          <w:p w14:paraId="510DDA2E" w14:textId="77777777" w:rsidR="00C51A64" w:rsidRDefault="00C51A64" w:rsidP="00C51A64">
            <w:pPr>
              <w:widowControl w:val="0"/>
              <w:tabs>
                <w:tab w:val="left" w:pos="941"/>
              </w:tabs>
              <w:autoSpaceDE w:val="0"/>
              <w:autoSpaceDN w:val="0"/>
              <w:ind w:right="140"/>
              <w:jc w:val="both"/>
              <w:rPr>
                <w:rFonts w:ascii="Arial" w:hAnsi="Arial" w:cs="Arial"/>
                <w:color w:val="000000" w:themeColor="text1"/>
                <w:sz w:val="22"/>
                <w:szCs w:val="22"/>
              </w:rPr>
            </w:pPr>
          </w:p>
        </w:tc>
      </w:tr>
      <w:tr w:rsidR="00C51A64" w14:paraId="5077DB47" w14:textId="77777777" w:rsidTr="00A000E3">
        <w:tc>
          <w:tcPr>
            <w:tcW w:w="1129" w:type="dxa"/>
          </w:tcPr>
          <w:p w14:paraId="66426123" w14:textId="33A3BA7B" w:rsidR="00C51A64" w:rsidRDefault="00A000E3" w:rsidP="00C51A64">
            <w:pPr>
              <w:widowControl w:val="0"/>
              <w:tabs>
                <w:tab w:val="left" w:pos="941"/>
              </w:tabs>
              <w:autoSpaceDE w:val="0"/>
              <w:autoSpaceDN w:val="0"/>
              <w:ind w:right="140"/>
              <w:jc w:val="both"/>
              <w:rPr>
                <w:rFonts w:ascii="Arial" w:hAnsi="Arial" w:cs="Arial"/>
                <w:color w:val="000000" w:themeColor="text1"/>
                <w:sz w:val="22"/>
                <w:szCs w:val="22"/>
              </w:rPr>
            </w:pPr>
            <w:r w:rsidRPr="002D53F5">
              <w:rPr>
                <w:rFonts w:ascii="Arial" w:hAnsi="Arial" w:cs="Arial"/>
                <w:color w:val="000000" w:themeColor="text1"/>
                <w:sz w:val="22"/>
                <w:szCs w:val="22"/>
              </w:rPr>
              <w:t>FASE 5</w:t>
            </w:r>
          </w:p>
        </w:tc>
        <w:tc>
          <w:tcPr>
            <w:tcW w:w="8499" w:type="dxa"/>
          </w:tcPr>
          <w:p w14:paraId="1B957A0C" w14:textId="677F415B" w:rsidR="00C51A64" w:rsidRDefault="00A000E3" w:rsidP="00C51A64">
            <w:pPr>
              <w:widowControl w:val="0"/>
              <w:tabs>
                <w:tab w:val="left" w:pos="941"/>
              </w:tabs>
              <w:autoSpaceDE w:val="0"/>
              <w:autoSpaceDN w:val="0"/>
              <w:ind w:right="140"/>
              <w:jc w:val="both"/>
              <w:rPr>
                <w:rFonts w:ascii="Arial" w:hAnsi="Arial" w:cs="Arial"/>
                <w:color w:val="000000" w:themeColor="text1"/>
                <w:sz w:val="22"/>
                <w:szCs w:val="22"/>
              </w:rPr>
            </w:pPr>
            <w:r w:rsidRPr="002D53F5">
              <w:rPr>
                <w:rFonts w:ascii="Arial" w:hAnsi="Arial" w:cs="Arial"/>
                <w:color w:val="000000" w:themeColor="text1"/>
                <w:sz w:val="22"/>
                <w:szCs w:val="22"/>
              </w:rPr>
              <w:t xml:space="preserve">scissione del ramo extra ATO da LRH a beneficio della Newco (ramo aziendale idrico già oggetto del contratto di affitto di ramo d’azienda stipulato in data 28.12.2023 tra Como Acqua </w:t>
            </w:r>
            <w:proofErr w:type="spellStart"/>
            <w:r w:rsidRPr="002D53F5">
              <w:rPr>
                <w:rFonts w:ascii="Arial" w:hAnsi="Arial" w:cs="Arial"/>
                <w:color w:val="000000" w:themeColor="text1"/>
                <w:sz w:val="22"/>
                <w:szCs w:val="22"/>
              </w:rPr>
              <w:t>S.r.L</w:t>
            </w:r>
            <w:proofErr w:type="spellEnd"/>
            <w:r w:rsidRPr="002D53F5">
              <w:rPr>
                <w:rFonts w:ascii="Arial" w:hAnsi="Arial" w:cs="Arial"/>
                <w:color w:val="000000" w:themeColor="text1"/>
                <w:sz w:val="22"/>
                <w:szCs w:val="22"/>
              </w:rPr>
              <w:t xml:space="preserve"> e Lario Reti </w:t>
            </w:r>
            <w:proofErr w:type="spellStart"/>
            <w:r w:rsidRPr="002D53F5">
              <w:rPr>
                <w:rFonts w:ascii="Arial" w:hAnsi="Arial" w:cs="Arial"/>
                <w:color w:val="000000" w:themeColor="text1"/>
                <w:sz w:val="22"/>
                <w:szCs w:val="22"/>
              </w:rPr>
              <w:t>Holdig</w:t>
            </w:r>
            <w:proofErr w:type="spellEnd"/>
            <w:r w:rsidRPr="002D53F5">
              <w:rPr>
                <w:rFonts w:ascii="Arial" w:hAnsi="Arial" w:cs="Arial"/>
                <w:color w:val="000000" w:themeColor="text1"/>
                <w:sz w:val="22"/>
                <w:szCs w:val="22"/>
              </w:rPr>
              <w:t xml:space="preserve"> S.p.A.), dando atto che le quote della Newco saranno detenute dai medesimi Comuni Comaschi in misura fra loro proporzionale alle quote di partecipazione da ciascuno di essi attualmente detenute in Lario Reti Holding </w:t>
            </w:r>
            <w:proofErr w:type="spellStart"/>
            <w:r w:rsidRPr="002D53F5">
              <w:rPr>
                <w:rFonts w:ascii="Arial" w:hAnsi="Arial" w:cs="Arial"/>
                <w:color w:val="000000" w:themeColor="text1"/>
                <w:sz w:val="22"/>
                <w:szCs w:val="22"/>
              </w:rPr>
              <w:t>S.</w:t>
            </w:r>
            <w:proofErr w:type="gramStart"/>
            <w:r w:rsidRPr="002D53F5">
              <w:rPr>
                <w:rFonts w:ascii="Arial" w:hAnsi="Arial" w:cs="Arial"/>
                <w:color w:val="000000" w:themeColor="text1"/>
                <w:sz w:val="22"/>
                <w:szCs w:val="22"/>
              </w:rPr>
              <w:t>p.A</w:t>
            </w:r>
            <w:proofErr w:type="spellEnd"/>
            <w:proofErr w:type="gramEnd"/>
          </w:p>
        </w:tc>
      </w:tr>
      <w:tr w:rsidR="00C51A64" w14:paraId="1F64FE55" w14:textId="77777777" w:rsidTr="00A000E3">
        <w:tc>
          <w:tcPr>
            <w:tcW w:w="1129" w:type="dxa"/>
          </w:tcPr>
          <w:p w14:paraId="4B324C11" w14:textId="77777777" w:rsidR="00A314B1" w:rsidRDefault="00A314B1" w:rsidP="00C51A64">
            <w:pPr>
              <w:widowControl w:val="0"/>
              <w:tabs>
                <w:tab w:val="left" w:pos="941"/>
              </w:tabs>
              <w:autoSpaceDE w:val="0"/>
              <w:autoSpaceDN w:val="0"/>
              <w:ind w:right="140"/>
              <w:jc w:val="both"/>
              <w:rPr>
                <w:rFonts w:ascii="Arial" w:hAnsi="Arial" w:cs="Arial"/>
                <w:color w:val="000000" w:themeColor="text1"/>
                <w:sz w:val="22"/>
                <w:szCs w:val="22"/>
              </w:rPr>
            </w:pPr>
          </w:p>
          <w:p w14:paraId="2124001F" w14:textId="7CF48229" w:rsidR="00C51A64" w:rsidRDefault="00A000E3" w:rsidP="00C51A64">
            <w:pPr>
              <w:widowControl w:val="0"/>
              <w:tabs>
                <w:tab w:val="left" w:pos="941"/>
              </w:tabs>
              <w:autoSpaceDE w:val="0"/>
              <w:autoSpaceDN w:val="0"/>
              <w:ind w:right="140"/>
              <w:jc w:val="both"/>
              <w:rPr>
                <w:rFonts w:ascii="Arial" w:hAnsi="Arial" w:cs="Arial"/>
                <w:color w:val="000000" w:themeColor="text1"/>
                <w:sz w:val="22"/>
                <w:szCs w:val="22"/>
              </w:rPr>
            </w:pPr>
            <w:r w:rsidRPr="002D53F5">
              <w:rPr>
                <w:rFonts w:ascii="Arial" w:hAnsi="Arial" w:cs="Arial"/>
                <w:color w:val="000000" w:themeColor="text1"/>
                <w:sz w:val="22"/>
                <w:szCs w:val="22"/>
              </w:rPr>
              <w:t>FASE 6</w:t>
            </w:r>
          </w:p>
        </w:tc>
        <w:tc>
          <w:tcPr>
            <w:tcW w:w="8499" w:type="dxa"/>
          </w:tcPr>
          <w:p w14:paraId="17637C26" w14:textId="77777777" w:rsidR="00A314B1" w:rsidRDefault="00A314B1" w:rsidP="00C51A64">
            <w:pPr>
              <w:widowControl w:val="0"/>
              <w:tabs>
                <w:tab w:val="left" w:pos="941"/>
              </w:tabs>
              <w:autoSpaceDE w:val="0"/>
              <w:autoSpaceDN w:val="0"/>
              <w:ind w:right="140"/>
              <w:jc w:val="both"/>
              <w:rPr>
                <w:rFonts w:ascii="Arial" w:hAnsi="Arial" w:cs="Arial"/>
                <w:color w:val="000000" w:themeColor="text1"/>
                <w:sz w:val="22"/>
                <w:szCs w:val="22"/>
              </w:rPr>
            </w:pPr>
          </w:p>
          <w:p w14:paraId="7D256A1E" w14:textId="545F9AFD" w:rsidR="00C51A64" w:rsidRDefault="00A000E3" w:rsidP="00C51A64">
            <w:pPr>
              <w:widowControl w:val="0"/>
              <w:tabs>
                <w:tab w:val="left" w:pos="941"/>
              </w:tabs>
              <w:autoSpaceDE w:val="0"/>
              <w:autoSpaceDN w:val="0"/>
              <w:ind w:right="140"/>
              <w:jc w:val="both"/>
              <w:rPr>
                <w:rFonts w:ascii="Arial" w:hAnsi="Arial" w:cs="Arial"/>
                <w:color w:val="000000" w:themeColor="text1"/>
                <w:sz w:val="22"/>
                <w:szCs w:val="22"/>
              </w:rPr>
            </w:pPr>
            <w:r w:rsidRPr="002D53F5">
              <w:rPr>
                <w:rFonts w:ascii="Arial" w:hAnsi="Arial" w:cs="Arial"/>
                <w:color w:val="000000" w:themeColor="text1"/>
                <w:sz w:val="22"/>
                <w:szCs w:val="22"/>
              </w:rPr>
              <w:t>subentro della Newco nel contratto d’affitto del ramo d’azienda Extra ATO;</w:t>
            </w:r>
          </w:p>
        </w:tc>
      </w:tr>
      <w:tr w:rsidR="00C51A64" w14:paraId="5EF5CD63" w14:textId="77777777" w:rsidTr="00A000E3">
        <w:tc>
          <w:tcPr>
            <w:tcW w:w="1129" w:type="dxa"/>
          </w:tcPr>
          <w:p w14:paraId="0CE45C89" w14:textId="77777777" w:rsidR="00A314B1" w:rsidRDefault="00A314B1" w:rsidP="00C51A64">
            <w:pPr>
              <w:widowControl w:val="0"/>
              <w:tabs>
                <w:tab w:val="left" w:pos="941"/>
              </w:tabs>
              <w:autoSpaceDE w:val="0"/>
              <w:autoSpaceDN w:val="0"/>
              <w:ind w:right="140"/>
              <w:jc w:val="both"/>
              <w:rPr>
                <w:rFonts w:ascii="Arial" w:hAnsi="Arial" w:cs="Arial"/>
                <w:color w:val="000000" w:themeColor="text1"/>
                <w:sz w:val="22"/>
                <w:szCs w:val="22"/>
              </w:rPr>
            </w:pPr>
          </w:p>
          <w:p w14:paraId="007DB90E" w14:textId="61156584" w:rsidR="00C51A64" w:rsidRDefault="00A000E3" w:rsidP="00C51A64">
            <w:pPr>
              <w:widowControl w:val="0"/>
              <w:tabs>
                <w:tab w:val="left" w:pos="941"/>
              </w:tabs>
              <w:autoSpaceDE w:val="0"/>
              <w:autoSpaceDN w:val="0"/>
              <w:ind w:right="140"/>
              <w:jc w:val="both"/>
              <w:rPr>
                <w:rFonts w:ascii="Arial" w:hAnsi="Arial" w:cs="Arial"/>
                <w:color w:val="000000" w:themeColor="text1"/>
                <w:sz w:val="22"/>
                <w:szCs w:val="22"/>
              </w:rPr>
            </w:pPr>
            <w:r w:rsidRPr="002D53F5">
              <w:rPr>
                <w:rFonts w:ascii="Arial" w:hAnsi="Arial" w:cs="Arial"/>
                <w:color w:val="000000" w:themeColor="text1"/>
                <w:sz w:val="22"/>
                <w:szCs w:val="22"/>
              </w:rPr>
              <w:t>FASE 7</w:t>
            </w:r>
          </w:p>
        </w:tc>
        <w:tc>
          <w:tcPr>
            <w:tcW w:w="8499" w:type="dxa"/>
          </w:tcPr>
          <w:p w14:paraId="71CD03BD" w14:textId="77777777" w:rsidR="00A314B1" w:rsidRDefault="00A314B1" w:rsidP="00C51A64">
            <w:pPr>
              <w:widowControl w:val="0"/>
              <w:tabs>
                <w:tab w:val="left" w:pos="941"/>
              </w:tabs>
              <w:autoSpaceDE w:val="0"/>
              <w:autoSpaceDN w:val="0"/>
              <w:ind w:right="140"/>
              <w:jc w:val="both"/>
              <w:rPr>
                <w:rFonts w:ascii="Arial" w:hAnsi="Arial" w:cs="Arial"/>
                <w:color w:val="000000" w:themeColor="text1"/>
                <w:sz w:val="22"/>
                <w:szCs w:val="22"/>
              </w:rPr>
            </w:pPr>
          </w:p>
          <w:p w14:paraId="72310E12" w14:textId="075DAA49" w:rsidR="00C51A64" w:rsidRDefault="00A000E3" w:rsidP="00C51A64">
            <w:pPr>
              <w:widowControl w:val="0"/>
              <w:tabs>
                <w:tab w:val="left" w:pos="941"/>
              </w:tabs>
              <w:autoSpaceDE w:val="0"/>
              <w:autoSpaceDN w:val="0"/>
              <w:ind w:right="140"/>
              <w:jc w:val="both"/>
              <w:rPr>
                <w:rFonts w:ascii="Arial" w:hAnsi="Arial" w:cs="Arial"/>
                <w:color w:val="000000" w:themeColor="text1"/>
                <w:sz w:val="22"/>
                <w:szCs w:val="22"/>
              </w:rPr>
            </w:pPr>
            <w:r w:rsidRPr="002D53F5">
              <w:rPr>
                <w:rFonts w:ascii="Arial" w:hAnsi="Arial" w:cs="Arial"/>
                <w:color w:val="000000" w:themeColor="text1"/>
                <w:sz w:val="22"/>
                <w:szCs w:val="22"/>
              </w:rPr>
              <w:t>fusione per incorporazione della Newco in Como Acqua S.r.l. con la contestuale acquisizione, da parte dei Comuni Comaschi, di quote di Como Acqua S.r.l. in misura proporzionale al valore dei beni idrici di proprietà della Newco</w:t>
            </w:r>
            <w:r w:rsidR="005D19F1">
              <w:rPr>
                <w:rFonts w:ascii="Arial" w:hAnsi="Arial" w:cs="Arial"/>
                <w:color w:val="000000" w:themeColor="text1"/>
                <w:sz w:val="22"/>
                <w:szCs w:val="22"/>
              </w:rPr>
              <w:t>.</w:t>
            </w:r>
          </w:p>
        </w:tc>
      </w:tr>
    </w:tbl>
    <w:p w14:paraId="6E9DEBB6" w14:textId="77777777" w:rsidR="00C51A64" w:rsidRPr="002D53F5" w:rsidRDefault="00C51A64" w:rsidP="00C51A64">
      <w:pPr>
        <w:widowControl w:val="0"/>
        <w:tabs>
          <w:tab w:val="left" w:pos="941"/>
        </w:tabs>
        <w:autoSpaceDE w:val="0"/>
        <w:autoSpaceDN w:val="0"/>
        <w:ind w:right="140"/>
        <w:jc w:val="both"/>
        <w:rPr>
          <w:rFonts w:ascii="Arial" w:hAnsi="Arial" w:cs="Arial"/>
          <w:color w:val="000000" w:themeColor="text1"/>
          <w:sz w:val="22"/>
          <w:szCs w:val="22"/>
        </w:rPr>
      </w:pPr>
    </w:p>
    <w:bookmarkEnd w:id="1"/>
    <w:p w14:paraId="364A1362" w14:textId="77777777" w:rsidR="00C51A64" w:rsidRPr="002D53F5" w:rsidRDefault="00C51A64" w:rsidP="00C51A64">
      <w:pPr>
        <w:widowControl w:val="0"/>
        <w:snapToGrid w:val="0"/>
        <w:ind w:right="57"/>
        <w:jc w:val="both"/>
        <w:rPr>
          <w:rFonts w:ascii="Arial" w:hAnsi="Arial" w:cs="Arial"/>
          <w:color w:val="000000" w:themeColor="text1"/>
          <w:sz w:val="22"/>
          <w:szCs w:val="22"/>
        </w:rPr>
      </w:pPr>
      <w:r w:rsidRPr="002D53F5">
        <w:rPr>
          <w:rFonts w:ascii="Arial" w:hAnsi="Arial" w:cs="Arial"/>
          <w:color w:val="000000" w:themeColor="text1"/>
          <w:sz w:val="22"/>
          <w:szCs w:val="22"/>
        </w:rPr>
        <w:t>Dato atto che il processo di riorganizzazione delineato è coerente:</w:t>
      </w:r>
    </w:p>
    <w:p w14:paraId="52D677EF" w14:textId="77777777" w:rsidR="00C51A64" w:rsidRPr="002D53F5" w:rsidRDefault="00C51A64" w:rsidP="00C51A64">
      <w:pPr>
        <w:pStyle w:val="Paragrafoelenco"/>
        <w:widowControl w:val="0"/>
        <w:numPr>
          <w:ilvl w:val="0"/>
          <w:numId w:val="2"/>
        </w:numPr>
        <w:snapToGrid w:val="0"/>
        <w:ind w:right="57"/>
        <w:jc w:val="both"/>
        <w:rPr>
          <w:rFonts w:ascii="Arial" w:hAnsi="Arial" w:cs="Arial"/>
          <w:color w:val="000000" w:themeColor="text1"/>
          <w:sz w:val="22"/>
          <w:szCs w:val="22"/>
        </w:rPr>
      </w:pPr>
      <w:r w:rsidRPr="002D53F5">
        <w:rPr>
          <w:rFonts w:ascii="Arial" w:hAnsi="Arial" w:cs="Arial"/>
          <w:color w:val="000000" w:themeColor="text1"/>
          <w:sz w:val="22"/>
          <w:szCs w:val="22"/>
        </w:rPr>
        <w:t xml:space="preserve">con le disposizioni di cui al D.lgs. n. 152/2006, </w:t>
      </w:r>
    </w:p>
    <w:p w14:paraId="08C3E3CB" w14:textId="77777777" w:rsidR="00C51A64" w:rsidRPr="002D53F5" w:rsidRDefault="00C51A64" w:rsidP="00C51A64">
      <w:pPr>
        <w:pStyle w:val="Paragrafoelenco"/>
        <w:widowControl w:val="0"/>
        <w:numPr>
          <w:ilvl w:val="0"/>
          <w:numId w:val="2"/>
        </w:numPr>
        <w:snapToGrid w:val="0"/>
        <w:ind w:right="57"/>
        <w:jc w:val="both"/>
        <w:rPr>
          <w:rFonts w:ascii="Arial" w:hAnsi="Arial" w:cs="Arial"/>
          <w:color w:val="000000" w:themeColor="text1"/>
          <w:sz w:val="22"/>
          <w:szCs w:val="22"/>
        </w:rPr>
      </w:pPr>
      <w:r w:rsidRPr="002D53F5">
        <w:rPr>
          <w:rFonts w:ascii="Arial" w:hAnsi="Arial" w:cs="Arial"/>
          <w:color w:val="000000" w:themeColor="text1"/>
          <w:sz w:val="22"/>
          <w:szCs w:val="22"/>
        </w:rPr>
        <w:t>con la disciplina in materia di società partecipate di cui al d.lgs. 175/2016,</w:t>
      </w:r>
    </w:p>
    <w:p w14:paraId="5E069FA9" w14:textId="77777777" w:rsidR="00C51A64" w:rsidRPr="002D53F5" w:rsidRDefault="00C51A64" w:rsidP="00C51A64">
      <w:pPr>
        <w:pStyle w:val="Paragrafoelenco"/>
        <w:widowControl w:val="0"/>
        <w:numPr>
          <w:ilvl w:val="0"/>
          <w:numId w:val="2"/>
        </w:numPr>
        <w:snapToGrid w:val="0"/>
        <w:ind w:right="57"/>
        <w:jc w:val="both"/>
        <w:rPr>
          <w:rFonts w:ascii="Arial" w:hAnsi="Arial" w:cs="Arial"/>
          <w:color w:val="000000" w:themeColor="text1"/>
          <w:sz w:val="22"/>
          <w:szCs w:val="22"/>
        </w:rPr>
      </w:pPr>
      <w:r w:rsidRPr="002D53F5">
        <w:rPr>
          <w:rFonts w:ascii="Arial" w:hAnsi="Arial" w:cs="Arial"/>
          <w:color w:val="000000" w:themeColor="text1"/>
          <w:sz w:val="22"/>
          <w:szCs w:val="22"/>
        </w:rPr>
        <w:t>con il citato percorso/accordo in essere tra ATO di Lecco e ATO di Como che hanno stabilito le modalità di raccordo e coordinamento fra ambiti territoriali ai fini dell’esercizio delle funzioni di regolazione e controllo della gestione dei rispettivi servizi idrici integrati, in particolare per l’ipotesi dei servizi erogati in favore di utenze di un ambito territoriale per il tramite di infrastrutture assegnate al gestore dell’altro ambito territoriale;</w:t>
      </w:r>
    </w:p>
    <w:p w14:paraId="3F280A16" w14:textId="77777777" w:rsidR="00C51A64" w:rsidRPr="002D53F5" w:rsidRDefault="00C51A64" w:rsidP="00C51A64">
      <w:pPr>
        <w:pStyle w:val="Paragrafoelenco"/>
        <w:widowControl w:val="0"/>
        <w:numPr>
          <w:ilvl w:val="0"/>
          <w:numId w:val="2"/>
        </w:numPr>
        <w:snapToGrid w:val="0"/>
        <w:ind w:right="57"/>
        <w:jc w:val="both"/>
        <w:rPr>
          <w:rFonts w:ascii="Arial" w:hAnsi="Arial" w:cs="Arial"/>
          <w:color w:val="000000" w:themeColor="text1"/>
          <w:sz w:val="22"/>
          <w:szCs w:val="22"/>
        </w:rPr>
      </w:pPr>
      <w:r w:rsidRPr="002D53F5">
        <w:rPr>
          <w:rFonts w:ascii="Arial" w:hAnsi="Arial" w:cs="Arial"/>
          <w:color w:val="000000" w:themeColor="text1"/>
          <w:sz w:val="22"/>
          <w:szCs w:val="22"/>
        </w:rPr>
        <w:t xml:space="preserve">con il riordino delle partecipazioni societarie di questa Amministrazione, in quanto consente, all’esito dell’intero processo, la dismissione della partecipazione in Lario Reti Holding S.p.A. con conseguente riduzione del numero di Società partecipate dall’Ente e una maggiore [escluso per </w:t>
      </w:r>
      <w:r w:rsidRPr="002D53F5">
        <w:rPr>
          <w:rFonts w:ascii="Arial" w:hAnsi="Arial" w:cs="Arial"/>
          <w:color w:val="000000" w:themeColor="text1"/>
          <w:sz w:val="22"/>
          <w:szCs w:val="22"/>
        </w:rPr>
        <w:lastRenderedPageBreak/>
        <w:t>Pusiano] partecipazione in Como Acqua S.r.l., mentre quest’ultima acquisterà la proprietà delle infrastrutture idriche insistenti sul territorio dei Comuni Comaschi;</w:t>
      </w:r>
    </w:p>
    <w:p w14:paraId="7E17B2D9" w14:textId="77777777" w:rsidR="00C51A64" w:rsidRPr="002D53F5" w:rsidRDefault="00C51A64" w:rsidP="00C51A64">
      <w:pPr>
        <w:rPr>
          <w:rFonts w:ascii="Arial" w:hAnsi="Arial" w:cs="Arial"/>
          <w:color w:val="000000" w:themeColor="text1"/>
          <w:sz w:val="22"/>
          <w:szCs w:val="22"/>
        </w:rPr>
      </w:pPr>
    </w:p>
    <w:p w14:paraId="6E352C42" w14:textId="68ED8998" w:rsidR="00C51A64" w:rsidRPr="002D53F5" w:rsidRDefault="00C51A64" w:rsidP="00C51A64">
      <w:pPr>
        <w:jc w:val="both"/>
        <w:rPr>
          <w:rFonts w:ascii="Arial" w:hAnsi="Arial" w:cs="Arial"/>
          <w:color w:val="000000" w:themeColor="text1"/>
          <w:sz w:val="22"/>
          <w:szCs w:val="22"/>
        </w:rPr>
      </w:pPr>
      <w:bookmarkStart w:id="2" w:name="_Hlk171496247"/>
      <w:bookmarkStart w:id="3" w:name="_Hlk172887107"/>
      <w:r w:rsidRPr="002D53F5">
        <w:rPr>
          <w:rFonts w:ascii="Arial" w:hAnsi="Arial" w:cs="Arial"/>
          <w:color w:val="000000" w:themeColor="text1"/>
          <w:sz w:val="22"/>
          <w:szCs w:val="22"/>
        </w:rPr>
        <w:t xml:space="preserve">Rilevato che il processo è in corso e che, al momento, sono già stati approvati gli atti fondamentali di cui alle citate </w:t>
      </w:r>
      <w:r w:rsidR="00170F30">
        <w:rPr>
          <w:rFonts w:ascii="Arial" w:hAnsi="Arial" w:cs="Arial"/>
          <w:color w:val="000000" w:themeColor="text1"/>
          <w:sz w:val="22"/>
          <w:szCs w:val="22"/>
        </w:rPr>
        <w:t xml:space="preserve">FASI </w:t>
      </w:r>
      <w:r w:rsidRPr="002D53F5">
        <w:rPr>
          <w:rFonts w:ascii="Arial" w:hAnsi="Arial" w:cs="Arial"/>
          <w:color w:val="000000" w:themeColor="text1"/>
          <w:sz w:val="22"/>
          <w:szCs w:val="22"/>
        </w:rPr>
        <w:t>1, 2 e 3 evidenziando che,</w:t>
      </w:r>
      <w:bookmarkStart w:id="4" w:name="_Hlk171496046"/>
      <w:bookmarkEnd w:id="0"/>
      <w:r w:rsidRPr="002D53F5">
        <w:rPr>
          <w:rFonts w:ascii="Arial" w:hAnsi="Arial" w:cs="Arial"/>
          <w:color w:val="000000" w:themeColor="text1"/>
          <w:sz w:val="22"/>
          <w:szCs w:val="22"/>
        </w:rPr>
        <w:t xml:space="preserve"> attraverso il Contratto d’affitto di ramo d’azienda Extra ATO (inerente ai servizi idrici rientranti nell’area territoriale dell’ambito di Como) sottoscritto tra Lario Reti Holding S.p.A. e Como Acqua S.r.l. in data 28.12.2023, le società hanno inteso garantire la continuità del servizio idrico nell’ambito territoriale di Como oltre a unificare la gestione, in ottemperanza a quanto previsto dal d.lgs. 152/2006, concentrando nel concessionario territorialmente competente la disponibilità dei beni infrastrutturali e la gestione dei relativi servizi;</w:t>
      </w:r>
    </w:p>
    <w:bookmarkEnd w:id="2"/>
    <w:p w14:paraId="08EFE2E1" w14:textId="77777777" w:rsidR="00C51A64" w:rsidRPr="002D53F5" w:rsidRDefault="00C51A64" w:rsidP="00C51A64">
      <w:pPr>
        <w:jc w:val="both"/>
        <w:rPr>
          <w:rFonts w:ascii="Arial" w:hAnsi="Arial" w:cs="Arial"/>
          <w:color w:val="000000" w:themeColor="text1"/>
          <w:sz w:val="22"/>
          <w:szCs w:val="22"/>
        </w:rPr>
      </w:pPr>
    </w:p>
    <w:p w14:paraId="1CE94AEE" w14:textId="0BF5CD45" w:rsidR="00C51A64" w:rsidRPr="002D53F5" w:rsidRDefault="00C51A64" w:rsidP="00C51A64">
      <w:pPr>
        <w:widowControl w:val="0"/>
        <w:snapToGrid w:val="0"/>
        <w:ind w:right="57"/>
        <w:jc w:val="both"/>
        <w:rPr>
          <w:rFonts w:ascii="Arial" w:hAnsi="Arial" w:cs="Arial"/>
          <w:color w:val="000000" w:themeColor="text1"/>
          <w:sz w:val="22"/>
          <w:szCs w:val="22"/>
        </w:rPr>
      </w:pPr>
      <w:r w:rsidRPr="002D53F5">
        <w:rPr>
          <w:rFonts w:ascii="Arial" w:hAnsi="Arial" w:cs="Arial"/>
          <w:color w:val="000000" w:themeColor="text1"/>
          <w:sz w:val="22"/>
          <w:szCs w:val="22"/>
        </w:rPr>
        <w:t>Evidenziato che il percorso delineato per realizzare gli obiettivi sopra individuati, prevede</w:t>
      </w:r>
      <w:r w:rsidR="00170F30">
        <w:rPr>
          <w:rFonts w:ascii="Arial" w:hAnsi="Arial" w:cs="Arial"/>
          <w:color w:val="000000" w:themeColor="text1"/>
          <w:sz w:val="22"/>
          <w:szCs w:val="22"/>
        </w:rPr>
        <w:t xml:space="preserve"> ora</w:t>
      </w:r>
      <w:r w:rsidRPr="002D53F5">
        <w:rPr>
          <w:rFonts w:ascii="Arial" w:hAnsi="Arial" w:cs="Arial"/>
          <w:color w:val="000000" w:themeColor="text1"/>
          <w:sz w:val="22"/>
          <w:szCs w:val="22"/>
        </w:rPr>
        <w:t xml:space="preserve"> </w:t>
      </w:r>
      <w:r w:rsidR="00170F30">
        <w:rPr>
          <w:rFonts w:ascii="Arial" w:hAnsi="Arial" w:cs="Arial"/>
          <w:color w:val="000000" w:themeColor="text1"/>
          <w:sz w:val="22"/>
          <w:szCs w:val="22"/>
        </w:rPr>
        <w:t xml:space="preserve">(FASE 4) </w:t>
      </w:r>
      <w:r w:rsidRPr="002D53F5">
        <w:rPr>
          <w:rFonts w:ascii="Arial" w:hAnsi="Arial" w:cs="Arial"/>
          <w:color w:val="000000" w:themeColor="text1"/>
          <w:sz w:val="22"/>
          <w:szCs w:val="22"/>
        </w:rPr>
        <w:t xml:space="preserve">la COSTITUZIONE, DA PARTE DEI COMUNI COMASCHI, DI UNA SOCIETÀ </w:t>
      </w:r>
      <w:r w:rsidR="00A000E3">
        <w:rPr>
          <w:rFonts w:ascii="Arial" w:hAnsi="Arial" w:cs="Arial"/>
          <w:color w:val="000000" w:themeColor="text1"/>
          <w:sz w:val="22"/>
          <w:szCs w:val="22"/>
        </w:rPr>
        <w:t xml:space="preserve">IN HOUSE </w:t>
      </w:r>
      <w:r w:rsidRPr="002D53F5">
        <w:rPr>
          <w:rFonts w:ascii="Arial" w:hAnsi="Arial" w:cs="Arial"/>
          <w:color w:val="000000" w:themeColor="text1"/>
          <w:sz w:val="22"/>
          <w:szCs w:val="22"/>
        </w:rPr>
        <w:t xml:space="preserve">INTEGRALMENTE PARTECIPATA DAGLI STESSI (di seguito indicata come la “Newco” XXXXXXX SRL) e che le quote della Newco saranno detenute dai medesimi Comuni Comaschi in misura fra loro proporzionale alle quote di partecipazione da ciascuno di essi attualmente detenute in Lario Reti Holding </w:t>
      </w:r>
      <w:proofErr w:type="spellStart"/>
      <w:r w:rsidRPr="002D53F5">
        <w:rPr>
          <w:rFonts w:ascii="Arial" w:hAnsi="Arial" w:cs="Arial"/>
          <w:color w:val="000000" w:themeColor="text1"/>
          <w:sz w:val="22"/>
          <w:szCs w:val="22"/>
        </w:rPr>
        <w:t>S.p.A</w:t>
      </w:r>
      <w:proofErr w:type="spellEnd"/>
      <w:r w:rsidRPr="002D53F5">
        <w:rPr>
          <w:rFonts w:ascii="Arial" w:hAnsi="Arial" w:cs="Arial"/>
          <w:color w:val="000000" w:themeColor="text1"/>
          <w:sz w:val="22"/>
          <w:szCs w:val="22"/>
        </w:rPr>
        <w:t>, determinate sulla base del Bilancio di esercizio al 31.12.</w:t>
      </w:r>
      <w:r w:rsidRPr="0092179D">
        <w:rPr>
          <w:rFonts w:ascii="Arial" w:hAnsi="Arial" w:cs="Arial"/>
          <w:color w:val="000000" w:themeColor="text1"/>
          <w:sz w:val="22"/>
          <w:szCs w:val="22"/>
        </w:rPr>
        <w:t xml:space="preserve">2023 (Quote dei Comuni Comaschi nella Newco – sopracitato ALLEGATO n. </w:t>
      </w:r>
      <w:r w:rsidR="00A314B1" w:rsidRPr="0092179D">
        <w:rPr>
          <w:rFonts w:ascii="Arial" w:hAnsi="Arial" w:cs="Arial"/>
          <w:color w:val="000000" w:themeColor="text1"/>
          <w:sz w:val="22"/>
          <w:szCs w:val="22"/>
        </w:rPr>
        <w:t>10</w:t>
      </w:r>
      <w:r w:rsidRPr="0092179D">
        <w:rPr>
          <w:rFonts w:ascii="Arial" w:hAnsi="Arial" w:cs="Arial"/>
          <w:color w:val="000000" w:themeColor="text1"/>
          <w:sz w:val="22"/>
          <w:szCs w:val="22"/>
        </w:rPr>
        <w:t>);</w:t>
      </w:r>
    </w:p>
    <w:bookmarkEnd w:id="4"/>
    <w:p w14:paraId="3CEC3DD7" w14:textId="77777777" w:rsidR="00C51A64" w:rsidRPr="002D53F5" w:rsidRDefault="00C51A64" w:rsidP="00C51A64">
      <w:pPr>
        <w:rPr>
          <w:rFonts w:ascii="Arial" w:hAnsi="Arial" w:cs="Arial"/>
          <w:color w:val="000000" w:themeColor="text1"/>
          <w:sz w:val="22"/>
          <w:szCs w:val="22"/>
        </w:rPr>
      </w:pPr>
    </w:p>
    <w:p w14:paraId="6AE35B5F" w14:textId="0C554558" w:rsidR="00C51A64" w:rsidRPr="00170F30" w:rsidRDefault="00C51A64" w:rsidP="00170F30">
      <w:pPr>
        <w:jc w:val="both"/>
        <w:rPr>
          <w:rFonts w:ascii="Arial" w:hAnsi="Arial" w:cs="Arial"/>
          <w:color w:val="000000" w:themeColor="text1"/>
          <w:sz w:val="22"/>
          <w:szCs w:val="22"/>
        </w:rPr>
      </w:pPr>
      <w:bookmarkStart w:id="5" w:name="_Hlk171002434"/>
      <w:r w:rsidRPr="002D53F5">
        <w:rPr>
          <w:rFonts w:ascii="Arial" w:hAnsi="Arial" w:cs="Arial"/>
          <w:color w:val="000000" w:themeColor="text1"/>
          <w:sz w:val="22"/>
          <w:szCs w:val="22"/>
        </w:rPr>
        <w:t>Considerato che</w:t>
      </w:r>
      <w:bookmarkStart w:id="6" w:name="_Hlk170987129"/>
      <w:r w:rsidR="00170F30">
        <w:rPr>
          <w:rFonts w:ascii="Arial" w:hAnsi="Arial" w:cs="Arial"/>
          <w:color w:val="000000" w:themeColor="text1"/>
          <w:sz w:val="22"/>
          <w:szCs w:val="22"/>
        </w:rPr>
        <w:t xml:space="preserve"> </w:t>
      </w:r>
      <w:r w:rsidRPr="00170F30">
        <w:rPr>
          <w:rFonts w:ascii="Arial" w:hAnsi="Arial" w:cs="Arial"/>
          <w:color w:val="000000" w:themeColor="text1"/>
          <w:sz w:val="22"/>
          <w:szCs w:val="22"/>
        </w:rPr>
        <w:t>l’operazione è finalizzata alla realizzazione del diritto del Comune alla piena valorizzazione della sua quota di partecipazione in Lario Reti Holding S.r.l., anche per quanto attiene alla quota di valore delle azioni, che eccede il valore delle infrastrutture idriche che saranno trasferite alla NEWCO per effetto della scissione</w:t>
      </w:r>
      <w:r w:rsidR="00170F30" w:rsidRPr="00170F30">
        <w:rPr>
          <w:rFonts w:ascii="Arial" w:hAnsi="Arial" w:cs="Arial"/>
          <w:color w:val="000000" w:themeColor="text1"/>
          <w:sz w:val="22"/>
          <w:szCs w:val="22"/>
        </w:rPr>
        <w:t xml:space="preserve">, come si evince dagli elementi </w:t>
      </w:r>
      <w:r w:rsidR="00170F30">
        <w:rPr>
          <w:rFonts w:ascii="Arial" w:hAnsi="Arial" w:cs="Arial"/>
          <w:color w:val="000000" w:themeColor="text1"/>
          <w:sz w:val="22"/>
          <w:szCs w:val="22"/>
        </w:rPr>
        <w:t xml:space="preserve">di natura </w:t>
      </w:r>
      <w:r w:rsidR="00170F30" w:rsidRPr="00170F30">
        <w:rPr>
          <w:rFonts w:ascii="Arial" w:hAnsi="Arial" w:cs="Arial"/>
          <w:color w:val="000000" w:themeColor="text1"/>
          <w:sz w:val="22"/>
          <w:szCs w:val="22"/>
        </w:rPr>
        <w:t>economico-patrimonial</w:t>
      </w:r>
      <w:r w:rsidR="00170F30">
        <w:rPr>
          <w:rFonts w:ascii="Arial" w:hAnsi="Arial" w:cs="Arial"/>
          <w:color w:val="000000" w:themeColor="text1"/>
          <w:sz w:val="22"/>
          <w:szCs w:val="22"/>
        </w:rPr>
        <w:t xml:space="preserve">e caratterizzanti l’operazione, come valorizzati a seguito dell’approvazione del Bilancio al 31.12.2023 da parte di Lario Reti Holding Spa </w:t>
      </w:r>
      <w:r w:rsidR="00170F30" w:rsidRPr="00170F30">
        <w:rPr>
          <w:rFonts w:ascii="Arial" w:hAnsi="Arial" w:cs="Arial"/>
          <w:color w:val="000000" w:themeColor="text1"/>
          <w:sz w:val="22"/>
          <w:szCs w:val="22"/>
        </w:rPr>
        <w:t>(</w:t>
      </w:r>
      <w:r w:rsidR="00170F30" w:rsidRPr="00170F30">
        <w:rPr>
          <w:rFonts w:ascii="Arial" w:hAnsi="Arial" w:cs="Arial"/>
          <w:sz w:val="22"/>
          <w:szCs w:val="22"/>
        </w:rPr>
        <w:t>precisando che detti valori dovranno essere oggetto di aggiornamento in funzione dei valori risultanti dal bilancio di LRH al 31.12.2024 o della diversa situazione economico patrimoniale posta a base del progetto di scissione)</w:t>
      </w:r>
      <w:r w:rsidR="00170F30" w:rsidRPr="00170F30">
        <w:rPr>
          <w:rFonts w:ascii="Arial" w:hAnsi="Arial" w:cs="Arial"/>
          <w:color w:val="000000" w:themeColor="text1"/>
          <w:sz w:val="22"/>
          <w:szCs w:val="22"/>
        </w:rPr>
        <w:t>;</w:t>
      </w:r>
    </w:p>
    <w:p w14:paraId="054702F1" w14:textId="77777777" w:rsidR="00170F30" w:rsidRDefault="00170F30" w:rsidP="00170F30">
      <w:pPr>
        <w:jc w:val="both"/>
        <w:rPr>
          <w:rFonts w:ascii="Arial" w:hAnsi="Arial" w:cs="Arial"/>
          <w:color w:val="000000" w:themeColor="text1"/>
          <w:sz w:val="22"/>
          <w:szCs w:val="22"/>
        </w:rPr>
      </w:pPr>
    </w:p>
    <w:p w14:paraId="6B6DC8A2" w14:textId="2E7C1290" w:rsidR="002B4FE4" w:rsidRDefault="002B4FE4" w:rsidP="002B4FE4">
      <w:pPr>
        <w:jc w:val="both"/>
        <w:rPr>
          <w:rFonts w:ascii="Arial" w:hAnsi="Arial" w:cs="Arial"/>
          <w:color w:val="000000" w:themeColor="text1"/>
          <w:sz w:val="22"/>
          <w:szCs w:val="22"/>
        </w:rPr>
      </w:pPr>
      <w:r>
        <w:rPr>
          <w:rFonts w:ascii="Arial" w:hAnsi="Arial" w:cs="Arial"/>
          <w:color w:val="000000" w:themeColor="text1"/>
          <w:sz w:val="22"/>
          <w:szCs w:val="22"/>
        </w:rPr>
        <w:t>Visti i contenuti patrimoniali dell’operazione dai quali risulta che il</w:t>
      </w:r>
      <w:r w:rsidRPr="002B4FE4">
        <w:rPr>
          <w:rFonts w:ascii="Arial" w:hAnsi="Arial" w:cs="Arial"/>
          <w:color w:val="000000" w:themeColor="text1"/>
          <w:sz w:val="22"/>
          <w:szCs w:val="22"/>
        </w:rPr>
        <w:t xml:space="preserve"> valore della quota spettante ai 17 soci Comuni comaschi</w:t>
      </w:r>
      <w:r w:rsidR="00882894">
        <w:rPr>
          <w:rFonts w:ascii="Arial" w:hAnsi="Arial" w:cs="Arial"/>
          <w:color w:val="000000" w:themeColor="text1"/>
          <w:sz w:val="22"/>
          <w:szCs w:val="22"/>
        </w:rPr>
        <w:t>,</w:t>
      </w:r>
      <w:r w:rsidRPr="002B4FE4">
        <w:rPr>
          <w:rFonts w:ascii="Arial" w:hAnsi="Arial" w:cs="Arial"/>
          <w:color w:val="000000" w:themeColor="text1"/>
          <w:sz w:val="22"/>
          <w:szCs w:val="22"/>
        </w:rPr>
        <w:t xml:space="preserve"> calcolata in proporzione alla quota di patrimonio netto detenuta in LRH al 31.12.2023, ha un valore complessivo pari a circa </w:t>
      </w:r>
      <w:r>
        <w:rPr>
          <w:rFonts w:ascii="Arial" w:hAnsi="Arial" w:cs="Arial"/>
          <w:color w:val="000000" w:themeColor="text1"/>
          <w:sz w:val="22"/>
          <w:szCs w:val="22"/>
        </w:rPr>
        <w:t xml:space="preserve">€ </w:t>
      </w:r>
      <w:r w:rsidRPr="002B4FE4">
        <w:rPr>
          <w:rFonts w:ascii="Arial" w:hAnsi="Arial" w:cs="Arial"/>
          <w:color w:val="000000" w:themeColor="text1"/>
          <w:sz w:val="22"/>
          <w:szCs w:val="22"/>
        </w:rPr>
        <w:t>6.877.000</w:t>
      </w:r>
      <w:r>
        <w:rPr>
          <w:rFonts w:ascii="Arial" w:hAnsi="Arial" w:cs="Arial"/>
          <w:color w:val="000000" w:themeColor="text1"/>
          <w:sz w:val="22"/>
          <w:szCs w:val="22"/>
        </w:rPr>
        <w:t>,00= e considerato che:</w:t>
      </w:r>
    </w:p>
    <w:p w14:paraId="6DB6D0C8" w14:textId="0B85D61D" w:rsidR="002B4FE4" w:rsidRPr="002B4FE4" w:rsidRDefault="002B4FE4" w:rsidP="002B4FE4">
      <w:pPr>
        <w:pStyle w:val="Corpotesto"/>
        <w:numPr>
          <w:ilvl w:val="0"/>
          <w:numId w:val="32"/>
        </w:numPr>
        <w:ind w:right="210"/>
        <w:rPr>
          <w:rFonts w:ascii="Arial" w:hAnsi="Arial" w:cs="Arial"/>
          <w:color w:val="000000" w:themeColor="text1"/>
          <w:sz w:val="22"/>
          <w:szCs w:val="22"/>
        </w:rPr>
      </w:pPr>
      <w:r w:rsidRPr="002B4FE4">
        <w:rPr>
          <w:rFonts w:ascii="Arial" w:hAnsi="Arial" w:cs="Arial"/>
          <w:color w:val="000000" w:themeColor="text1"/>
          <w:sz w:val="22"/>
          <w:szCs w:val="22"/>
        </w:rPr>
        <w:t xml:space="preserve">Il Patrimonio netto verrà attribuito con la medesima stratificazione civilistica e fiscale attualmente esistente in LRH. In tal modo lo status di tutti i soci attualmente appartenenti a LRH verrà mantenuto invariato. L’eventuale successiva </w:t>
      </w:r>
      <w:proofErr w:type="spellStart"/>
      <w:r w:rsidRPr="002B4FE4">
        <w:rPr>
          <w:rFonts w:ascii="Arial" w:hAnsi="Arial" w:cs="Arial"/>
          <w:color w:val="000000" w:themeColor="text1"/>
          <w:sz w:val="22"/>
          <w:szCs w:val="22"/>
        </w:rPr>
        <w:t>distribuibilità</w:t>
      </w:r>
      <w:proofErr w:type="spellEnd"/>
      <w:r w:rsidRPr="002B4FE4">
        <w:rPr>
          <w:rFonts w:ascii="Arial" w:hAnsi="Arial" w:cs="Arial"/>
          <w:color w:val="000000" w:themeColor="text1"/>
          <w:sz w:val="22"/>
          <w:szCs w:val="22"/>
        </w:rPr>
        <w:t xml:space="preserve"> in capo ai soci di Newco dovrà tenere conto di tale fatto</w:t>
      </w:r>
      <w:r>
        <w:rPr>
          <w:rFonts w:ascii="Arial" w:hAnsi="Arial" w:cs="Arial"/>
          <w:color w:val="000000" w:themeColor="text1"/>
          <w:sz w:val="22"/>
          <w:szCs w:val="22"/>
        </w:rPr>
        <w:t>;</w:t>
      </w:r>
    </w:p>
    <w:p w14:paraId="234958FC" w14:textId="70C51344" w:rsidR="002B4FE4" w:rsidRPr="002B4FE4" w:rsidRDefault="002B4FE4" w:rsidP="00C71C17">
      <w:pPr>
        <w:pStyle w:val="Paragrafoelenco"/>
        <w:numPr>
          <w:ilvl w:val="0"/>
          <w:numId w:val="32"/>
        </w:numPr>
        <w:jc w:val="both"/>
        <w:rPr>
          <w:rFonts w:ascii="Arial" w:hAnsi="Arial" w:cs="Arial"/>
          <w:b/>
          <w:sz w:val="22"/>
          <w:szCs w:val="22"/>
        </w:rPr>
      </w:pPr>
      <w:r w:rsidRPr="002B4FE4">
        <w:rPr>
          <w:rFonts w:ascii="Arial" w:hAnsi="Arial" w:cs="Arial"/>
          <w:sz w:val="22"/>
          <w:szCs w:val="22"/>
        </w:rPr>
        <w:t>In relazione alle componenti attive e passive attribuibili alla società beneficiaria a copertura</w:t>
      </w:r>
      <w:r>
        <w:rPr>
          <w:rFonts w:ascii="Arial" w:hAnsi="Arial" w:cs="Arial"/>
          <w:sz w:val="22"/>
          <w:szCs w:val="22"/>
        </w:rPr>
        <w:t xml:space="preserve"> </w:t>
      </w:r>
      <w:r w:rsidRPr="002B4FE4">
        <w:rPr>
          <w:rFonts w:ascii="Arial" w:hAnsi="Arial" w:cs="Arial"/>
          <w:sz w:val="22"/>
          <w:szCs w:val="22"/>
        </w:rPr>
        <w:t xml:space="preserve">del </w:t>
      </w:r>
      <w:r>
        <w:rPr>
          <w:rFonts w:ascii="Arial" w:hAnsi="Arial" w:cs="Arial"/>
          <w:sz w:val="22"/>
          <w:szCs w:val="22"/>
        </w:rPr>
        <w:t>sud</w:t>
      </w:r>
      <w:r w:rsidRPr="002B4FE4">
        <w:rPr>
          <w:rFonts w:ascii="Arial" w:hAnsi="Arial" w:cs="Arial"/>
          <w:spacing w:val="-57"/>
          <w:sz w:val="22"/>
          <w:szCs w:val="22"/>
        </w:rPr>
        <w:t xml:space="preserve"> </w:t>
      </w:r>
      <w:r w:rsidRPr="002B4FE4">
        <w:rPr>
          <w:rFonts w:ascii="Arial" w:hAnsi="Arial" w:cs="Arial"/>
          <w:sz w:val="22"/>
          <w:szCs w:val="22"/>
        </w:rPr>
        <w:t>detto</w:t>
      </w:r>
      <w:r w:rsidRPr="002B4FE4">
        <w:rPr>
          <w:rFonts w:ascii="Arial" w:hAnsi="Arial" w:cs="Arial"/>
          <w:spacing w:val="-1"/>
          <w:sz w:val="22"/>
          <w:szCs w:val="22"/>
        </w:rPr>
        <w:t xml:space="preserve"> </w:t>
      </w:r>
      <w:r w:rsidRPr="002B4FE4">
        <w:rPr>
          <w:rFonts w:ascii="Arial" w:hAnsi="Arial" w:cs="Arial"/>
          <w:sz w:val="22"/>
          <w:szCs w:val="22"/>
        </w:rPr>
        <w:t>valore</w:t>
      </w:r>
      <w:r w:rsidRPr="002B4FE4">
        <w:rPr>
          <w:rFonts w:ascii="Arial" w:hAnsi="Arial" w:cs="Arial"/>
          <w:spacing w:val="-2"/>
          <w:sz w:val="22"/>
          <w:szCs w:val="22"/>
        </w:rPr>
        <w:t xml:space="preserve"> </w:t>
      </w:r>
      <w:r w:rsidRPr="002B4FE4">
        <w:rPr>
          <w:rFonts w:ascii="Arial" w:hAnsi="Arial" w:cs="Arial"/>
          <w:sz w:val="22"/>
          <w:szCs w:val="22"/>
        </w:rPr>
        <w:t>patrimoniale</w:t>
      </w:r>
      <w:r w:rsidRPr="002B4FE4">
        <w:rPr>
          <w:rFonts w:ascii="Arial" w:hAnsi="Arial" w:cs="Arial"/>
          <w:spacing w:val="1"/>
          <w:sz w:val="22"/>
          <w:szCs w:val="22"/>
        </w:rPr>
        <w:t xml:space="preserve"> </w:t>
      </w:r>
      <w:r w:rsidRPr="002B4FE4">
        <w:rPr>
          <w:rFonts w:ascii="Arial" w:hAnsi="Arial" w:cs="Arial"/>
          <w:sz w:val="22"/>
          <w:szCs w:val="22"/>
        </w:rPr>
        <w:t>percentuale, relativamente all’</w:t>
      </w:r>
      <w:r>
        <w:rPr>
          <w:rFonts w:ascii="Arial" w:hAnsi="Arial" w:cs="Arial"/>
          <w:sz w:val="22"/>
          <w:szCs w:val="22"/>
        </w:rPr>
        <w:t>ATTIVO:</w:t>
      </w:r>
    </w:p>
    <w:p w14:paraId="015AF427" w14:textId="29F95326" w:rsidR="002B4FE4" w:rsidRPr="002B4FE4" w:rsidRDefault="002B4FE4" w:rsidP="002B4FE4">
      <w:pPr>
        <w:pStyle w:val="Paragrafoelenco"/>
        <w:widowControl w:val="0"/>
        <w:numPr>
          <w:ilvl w:val="0"/>
          <w:numId w:val="30"/>
        </w:numPr>
        <w:tabs>
          <w:tab w:val="left" w:pos="941"/>
        </w:tabs>
        <w:autoSpaceDE w:val="0"/>
        <w:autoSpaceDN w:val="0"/>
        <w:ind w:right="208"/>
        <w:contextualSpacing w:val="0"/>
        <w:jc w:val="both"/>
        <w:rPr>
          <w:rFonts w:ascii="Arial" w:hAnsi="Arial" w:cs="Arial"/>
          <w:sz w:val="22"/>
          <w:szCs w:val="22"/>
        </w:rPr>
      </w:pPr>
      <w:r w:rsidRPr="00882894">
        <w:rPr>
          <w:rFonts w:ascii="Arial" w:hAnsi="Arial" w:cs="Arial"/>
          <w:sz w:val="22"/>
          <w:szCs w:val="22"/>
          <w:u w:val="single"/>
        </w:rPr>
        <w:t>Verranno attribuiti</w:t>
      </w:r>
      <w:r w:rsidR="00882894">
        <w:rPr>
          <w:rFonts w:ascii="Arial" w:hAnsi="Arial" w:cs="Arial"/>
          <w:sz w:val="22"/>
          <w:szCs w:val="22"/>
        </w:rPr>
        <w:t>,</w:t>
      </w:r>
      <w:r w:rsidRPr="00882894">
        <w:rPr>
          <w:rFonts w:ascii="Arial" w:hAnsi="Arial" w:cs="Arial"/>
          <w:sz w:val="22"/>
          <w:szCs w:val="22"/>
          <w:u w:val="single"/>
        </w:rPr>
        <w:t xml:space="preserve"> al Valore Netto Contabile gli assets idrici</w:t>
      </w:r>
      <w:r w:rsidRPr="002B4FE4">
        <w:rPr>
          <w:rFonts w:ascii="Arial" w:hAnsi="Arial" w:cs="Arial"/>
          <w:sz w:val="22"/>
          <w:szCs w:val="22"/>
        </w:rPr>
        <w:t xml:space="preserve"> oggetto del contratto di affitto di ramo d’azienda con Como Acqua </w:t>
      </w:r>
      <w:proofErr w:type="spellStart"/>
      <w:r w:rsidRPr="002B4FE4">
        <w:rPr>
          <w:rFonts w:ascii="Arial" w:hAnsi="Arial" w:cs="Arial"/>
          <w:sz w:val="22"/>
          <w:szCs w:val="22"/>
        </w:rPr>
        <w:t>S.r.L.</w:t>
      </w:r>
      <w:proofErr w:type="spellEnd"/>
      <w:r w:rsidRPr="002B4FE4">
        <w:rPr>
          <w:rFonts w:ascii="Arial" w:hAnsi="Arial" w:cs="Arial"/>
          <w:sz w:val="22"/>
          <w:szCs w:val="22"/>
        </w:rPr>
        <w:t xml:space="preserve"> sottoscritto in data 28.12.2023 per un importo attuale indicativamente pari a</w:t>
      </w:r>
      <w:r w:rsidRPr="002B4FE4">
        <w:rPr>
          <w:rFonts w:ascii="Arial" w:hAnsi="Arial" w:cs="Arial"/>
          <w:spacing w:val="-57"/>
          <w:sz w:val="22"/>
          <w:szCs w:val="22"/>
        </w:rPr>
        <w:t xml:space="preserve"> </w:t>
      </w:r>
      <w:r>
        <w:rPr>
          <w:rFonts w:ascii="Arial" w:hAnsi="Arial" w:cs="Arial"/>
          <w:spacing w:val="-57"/>
          <w:sz w:val="22"/>
          <w:szCs w:val="22"/>
        </w:rPr>
        <w:t xml:space="preserve">       € </w:t>
      </w:r>
      <w:r w:rsidRPr="002B4FE4">
        <w:rPr>
          <w:rFonts w:ascii="Arial" w:hAnsi="Arial" w:cs="Arial"/>
          <w:spacing w:val="-1"/>
          <w:sz w:val="22"/>
          <w:szCs w:val="22"/>
        </w:rPr>
        <w:t xml:space="preserve"> </w:t>
      </w:r>
      <w:r>
        <w:rPr>
          <w:rFonts w:ascii="Arial" w:hAnsi="Arial" w:cs="Arial"/>
          <w:spacing w:val="-1"/>
          <w:sz w:val="22"/>
          <w:szCs w:val="22"/>
        </w:rPr>
        <w:t xml:space="preserve"> </w:t>
      </w:r>
      <w:r w:rsidRPr="002B4FE4">
        <w:rPr>
          <w:rFonts w:ascii="Arial" w:hAnsi="Arial" w:cs="Arial"/>
          <w:sz w:val="22"/>
          <w:szCs w:val="22"/>
        </w:rPr>
        <w:t>2.848.000</w:t>
      </w:r>
      <w:r>
        <w:rPr>
          <w:rFonts w:ascii="Arial" w:hAnsi="Arial" w:cs="Arial"/>
          <w:sz w:val="22"/>
          <w:szCs w:val="22"/>
        </w:rPr>
        <w:t>,00=</w:t>
      </w:r>
      <w:r w:rsidRPr="002B4FE4">
        <w:rPr>
          <w:rFonts w:ascii="Arial" w:hAnsi="Arial" w:cs="Arial"/>
          <w:sz w:val="22"/>
          <w:szCs w:val="22"/>
        </w:rPr>
        <w:t xml:space="preserve">; </w:t>
      </w:r>
    </w:p>
    <w:p w14:paraId="71799C7C" w14:textId="5341D3DC" w:rsidR="002B4FE4" w:rsidRPr="002B4FE4" w:rsidRDefault="002B4FE4" w:rsidP="00833710">
      <w:pPr>
        <w:pStyle w:val="Paragrafoelenco"/>
        <w:widowControl w:val="0"/>
        <w:numPr>
          <w:ilvl w:val="0"/>
          <w:numId w:val="30"/>
        </w:numPr>
        <w:tabs>
          <w:tab w:val="left" w:pos="941"/>
        </w:tabs>
        <w:autoSpaceDE w:val="0"/>
        <w:autoSpaceDN w:val="0"/>
        <w:ind w:right="209"/>
        <w:contextualSpacing w:val="0"/>
        <w:jc w:val="both"/>
        <w:rPr>
          <w:rFonts w:ascii="Arial" w:hAnsi="Arial" w:cs="Arial"/>
          <w:sz w:val="22"/>
          <w:szCs w:val="22"/>
        </w:rPr>
      </w:pPr>
      <w:r w:rsidRPr="00882894">
        <w:rPr>
          <w:rFonts w:ascii="Arial" w:hAnsi="Arial" w:cs="Arial"/>
          <w:sz w:val="22"/>
          <w:szCs w:val="22"/>
          <w:u w:val="single"/>
        </w:rPr>
        <w:t xml:space="preserve">Verrà attribuita una quota di </w:t>
      </w:r>
      <w:r w:rsidRPr="00882894">
        <w:rPr>
          <w:rFonts w:ascii="Arial" w:hAnsi="Arial" w:cs="Arial"/>
          <w:bCs/>
          <w:sz w:val="22"/>
          <w:szCs w:val="22"/>
          <w:u w:val="single"/>
        </w:rPr>
        <w:t>liquidità immediata</w:t>
      </w:r>
      <w:r w:rsidRPr="002B4FE4">
        <w:rPr>
          <w:rFonts w:ascii="Arial" w:hAnsi="Arial" w:cs="Arial"/>
          <w:b/>
          <w:sz w:val="22"/>
          <w:szCs w:val="22"/>
        </w:rPr>
        <w:t xml:space="preserve"> </w:t>
      </w:r>
      <w:r w:rsidR="00833710">
        <w:rPr>
          <w:rFonts w:ascii="Arial" w:hAnsi="Arial" w:cs="Arial"/>
          <w:sz w:val="22"/>
          <w:szCs w:val="22"/>
        </w:rPr>
        <w:t xml:space="preserve">pari alla differenza tra la quota </w:t>
      </w:r>
      <w:proofErr w:type="gramStart"/>
      <w:r w:rsidR="00833710">
        <w:rPr>
          <w:rFonts w:ascii="Arial" w:hAnsi="Arial" w:cs="Arial"/>
          <w:sz w:val="22"/>
          <w:szCs w:val="22"/>
        </w:rPr>
        <w:t>di  patrimonio</w:t>
      </w:r>
      <w:proofErr w:type="gramEnd"/>
      <w:r w:rsidR="00833710">
        <w:rPr>
          <w:rFonts w:ascii="Arial" w:hAnsi="Arial" w:cs="Arial"/>
          <w:sz w:val="22"/>
          <w:szCs w:val="22"/>
        </w:rPr>
        <w:t xml:space="preserve"> netto e gli assets idrici ch</w:t>
      </w:r>
      <w:r w:rsidRPr="002B4FE4">
        <w:rPr>
          <w:rFonts w:ascii="Arial" w:hAnsi="Arial" w:cs="Arial"/>
          <w:sz w:val="22"/>
          <w:szCs w:val="22"/>
        </w:rPr>
        <w:t>e sarà versata da LRH alla</w:t>
      </w:r>
      <w:r w:rsidRPr="002B4FE4">
        <w:rPr>
          <w:rFonts w:ascii="Arial" w:hAnsi="Arial" w:cs="Arial"/>
          <w:spacing w:val="1"/>
          <w:sz w:val="22"/>
          <w:szCs w:val="22"/>
        </w:rPr>
        <w:t xml:space="preserve"> </w:t>
      </w:r>
      <w:r w:rsidRPr="002B4FE4">
        <w:rPr>
          <w:rFonts w:ascii="Arial" w:hAnsi="Arial" w:cs="Arial"/>
          <w:sz w:val="22"/>
          <w:szCs w:val="22"/>
        </w:rPr>
        <w:t>Newco entro 90 giorni dall’atto di scissione.</w:t>
      </w:r>
    </w:p>
    <w:p w14:paraId="447B2971" w14:textId="28AA36D1" w:rsidR="002B4FE4" w:rsidRDefault="00DE657F" w:rsidP="00DE657F">
      <w:pPr>
        <w:pStyle w:val="Paragrafoelenco"/>
        <w:numPr>
          <w:ilvl w:val="0"/>
          <w:numId w:val="33"/>
        </w:numPr>
        <w:jc w:val="both"/>
      </w:pPr>
      <w:r w:rsidRPr="00DE657F">
        <w:rPr>
          <w:rFonts w:ascii="Arial" w:hAnsi="Arial" w:cs="Arial"/>
          <w:bCs/>
          <w:sz w:val="22"/>
          <w:szCs w:val="22"/>
        </w:rPr>
        <w:t xml:space="preserve">relativamente al PASSIVO </w:t>
      </w:r>
      <w:r>
        <w:rPr>
          <w:rFonts w:ascii="Arial" w:hAnsi="Arial" w:cs="Arial"/>
          <w:bCs/>
          <w:sz w:val="22"/>
          <w:szCs w:val="22"/>
        </w:rPr>
        <w:t>i</w:t>
      </w:r>
      <w:r w:rsidR="002B4FE4" w:rsidRPr="00DE657F">
        <w:rPr>
          <w:rFonts w:ascii="Arial" w:hAnsi="Arial" w:cs="Arial"/>
          <w:sz w:val="22"/>
          <w:szCs w:val="22"/>
        </w:rPr>
        <w:t xml:space="preserve">n capo a Newco, per effetto della cessione, verranno trasferiti anche tutti i rapporti giuridici inerenti al ramo d’azienda conferito a Newco, incluso il contratto di affitto di ramo d’azienda sottoscritto con Como Acqua </w:t>
      </w:r>
      <w:proofErr w:type="spellStart"/>
      <w:r w:rsidR="002B4FE4" w:rsidRPr="00DE657F">
        <w:rPr>
          <w:rFonts w:ascii="Arial" w:hAnsi="Arial" w:cs="Arial"/>
          <w:sz w:val="22"/>
          <w:szCs w:val="22"/>
        </w:rPr>
        <w:t>S.r.L.</w:t>
      </w:r>
      <w:proofErr w:type="spellEnd"/>
      <w:r w:rsidR="002B4FE4" w:rsidRPr="00DE657F">
        <w:rPr>
          <w:rFonts w:ascii="Arial" w:hAnsi="Arial" w:cs="Arial"/>
          <w:sz w:val="22"/>
          <w:szCs w:val="22"/>
        </w:rPr>
        <w:t xml:space="preserve"> in data 28.12.2023</w:t>
      </w:r>
      <w:r w:rsidR="002B4FE4">
        <w:t>.</w:t>
      </w:r>
    </w:p>
    <w:p w14:paraId="2060113C" w14:textId="77777777" w:rsidR="00882894" w:rsidRDefault="00882894" w:rsidP="00882894">
      <w:pPr>
        <w:jc w:val="both"/>
      </w:pPr>
    </w:p>
    <w:p w14:paraId="43F1A6FF" w14:textId="0CF7A370" w:rsidR="002B4FE4" w:rsidRPr="0092179D" w:rsidRDefault="00882894" w:rsidP="00882894">
      <w:pPr>
        <w:pStyle w:val="Corpotesto"/>
        <w:rPr>
          <w:rFonts w:ascii="Arial" w:hAnsi="Arial" w:cs="Arial"/>
          <w:sz w:val="22"/>
          <w:szCs w:val="22"/>
        </w:rPr>
      </w:pPr>
      <w:r>
        <w:rPr>
          <w:rFonts w:ascii="Arial" w:hAnsi="Arial" w:cs="Arial"/>
          <w:sz w:val="22"/>
          <w:szCs w:val="22"/>
        </w:rPr>
        <w:t xml:space="preserve">Rilevato che, </w:t>
      </w:r>
      <w:r w:rsidRPr="0092179D">
        <w:rPr>
          <w:rFonts w:ascii="Arial" w:hAnsi="Arial" w:cs="Arial"/>
          <w:sz w:val="22"/>
          <w:szCs w:val="22"/>
        </w:rPr>
        <w:t>a</w:t>
      </w:r>
      <w:r w:rsidR="002B4FE4" w:rsidRPr="0092179D">
        <w:rPr>
          <w:rFonts w:ascii="Arial" w:hAnsi="Arial" w:cs="Arial"/>
          <w:sz w:val="22"/>
          <w:szCs w:val="22"/>
        </w:rPr>
        <w:t xml:space="preserve">ll’esito della scissione, si prefigurerà </w:t>
      </w:r>
      <w:r w:rsidRPr="0092179D">
        <w:rPr>
          <w:rFonts w:ascii="Arial" w:hAnsi="Arial" w:cs="Arial"/>
          <w:sz w:val="22"/>
          <w:szCs w:val="22"/>
        </w:rPr>
        <w:t xml:space="preserve">quindi </w:t>
      </w:r>
      <w:r w:rsidR="002B4FE4" w:rsidRPr="0092179D">
        <w:rPr>
          <w:rFonts w:ascii="Arial" w:hAnsi="Arial" w:cs="Arial"/>
          <w:sz w:val="22"/>
          <w:szCs w:val="22"/>
        </w:rPr>
        <w:t>il seguente scenario:</w:t>
      </w:r>
    </w:p>
    <w:p w14:paraId="0BA8C9E9" w14:textId="77777777" w:rsidR="0092179D" w:rsidRPr="0092179D" w:rsidRDefault="0092179D" w:rsidP="0092179D">
      <w:pPr>
        <w:pStyle w:val="Corpotesto"/>
        <w:widowControl w:val="0"/>
        <w:numPr>
          <w:ilvl w:val="0"/>
          <w:numId w:val="31"/>
        </w:numPr>
        <w:tabs>
          <w:tab w:val="clear" w:pos="600"/>
        </w:tabs>
        <w:autoSpaceDE w:val="0"/>
        <w:autoSpaceDN w:val="0"/>
        <w:ind w:left="714" w:hanging="357"/>
        <w:rPr>
          <w:rFonts w:ascii="Arial" w:hAnsi="Arial" w:cs="Arial"/>
          <w:sz w:val="22"/>
          <w:szCs w:val="22"/>
        </w:rPr>
      </w:pPr>
      <w:r w:rsidRPr="0092179D">
        <w:rPr>
          <w:rFonts w:ascii="Arial" w:hAnsi="Arial" w:cs="Arial"/>
          <w:sz w:val="22"/>
          <w:szCs w:val="22"/>
        </w:rPr>
        <w:t>A seguito del passaggio del contratto d’affitto d’azienda, già stipulato tra LRH e COMO ACQUA, alla Newco, quest’ultima incasserà annualmente € 250.000,00= dei quali una quota parte sarà destinata a far fronte agli ammortamenti e la restante parte sarà disponibile per la gestione societaria così come evidenziato nel PEF;</w:t>
      </w:r>
    </w:p>
    <w:p w14:paraId="2BC55AF3" w14:textId="5BEC8A5D" w:rsidR="002B4FE4" w:rsidRDefault="002B4FE4" w:rsidP="00882894">
      <w:pPr>
        <w:pStyle w:val="Corpotesto"/>
        <w:widowControl w:val="0"/>
        <w:numPr>
          <w:ilvl w:val="0"/>
          <w:numId w:val="31"/>
        </w:numPr>
        <w:tabs>
          <w:tab w:val="clear" w:pos="600"/>
        </w:tabs>
        <w:autoSpaceDE w:val="0"/>
        <w:autoSpaceDN w:val="0"/>
        <w:ind w:left="714" w:hanging="357"/>
        <w:rPr>
          <w:rFonts w:ascii="Arial" w:hAnsi="Arial" w:cs="Arial"/>
          <w:sz w:val="22"/>
          <w:szCs w:val="22"/>
        </w:rPr>
      </w:pPr>
      <w:r w:rsidRPr="00882894">
        <w:rPr>
          <w:rFonts w:ascii="Arial" w:hAnsi="Arial" w:cs="Arial"/>
          <w:sz w:val="22"/>
          <w:szCs w:val="22"/>
        </w:rPr>
        <w:t>Newco</w:t>
      </w:r>
      <w:r w:rsidR="00A077E9">
        <w:rPr>
          <w:rFonts w:ascii="Arial" w:hAnsi="Arial" w:cs="Arial"/>
          <w:sz w:val="22"/>
          <w:szCs w:val="22"/>
        </w:rPr>
        <w:t>,</w:t>
      </w:r>
      <w:r w:rsidRPr="00882894">
        <w:rPr>
          <w:rFonts w:ascii="Arial" w:hAnsi="Arial" w:cs="Arial"/>
          <w:sz w:val="22"/>
          <w:szCs w:val="22"/>
        </w:rPr>
        <w:t xml:space="preserve"> una volta completata l’operazione di scissione</w:t>
      </w:r>
      <w:r w:rsidR="00A077E9">
        <w:rPr>
          <w:rFonts w:ascii="Arial" w:hAnsi="Arial" w:cs="Arial"/>
          <w:sz w:val="22"/>
          <w:szCs w:val="22"/>
        </w:rPr>
        <w:t>,</w:t>
      </w:r>
      <w:r w:rsidRPr="00882894">
        <w:rPr>
          <w:rFonts w:ascii="Arial" w:hAnsi="Arial" w:cs="Arial"/>
          <w:sz w:val="22"/>
          <w:szCs w:val="22"/>
        </w:rPr>
        <w:t xml:space="preserve"> avrà la facoltà di deliberare la distribuzione del dividendo. Le valutazioni circa la distribuzione dovranno tener conto del regime fiscale di dividendi (in denaro e di natura) e delle riserve dalle quali verranno attinti. I </w:t>
      </w:r>
      <w:r w:rsidRPr="00882894">
        <w:rPr>
          <w:rFonts w:ascii="Arial" w:hAnsi="Arial" w:cs="Arial"/>
          <w:sz w:val="22"/>
          <w:szCs w:val="22"/>
        </w:rPr>
        <w:lastRenderedPageBreak/>
        <w:t>Comuni soci diverranno, quindi, creditori di Newco che diverrà, a sua volta, loro debitrice.</w:t>
      </w:r>
    </w:p>
    <w:p w14:paraId="7F3CFC91" w14:textId="01CE9DF5" w:rsidR="00315E47" w:rsidRDefault="00315E47" w:rsidP="00A077E9">
      <w:pPr>
        <w:pStyle w:val="Corpotesto"/>
        <w:widowControl w:val="0"/>
        <w:numPr>
          <w:ilvl w:val="0"/>
          <w:numId w:val="31"/>
        </w:numPr>
        <w:tabs>
          <w:tab w:val="clear" w:pos="600"/>
        </w:tabs>
        <w:autoSpaceDE w:val="0"/>
        <w:autoSpaceDN w:val="0"/>
        <w:ind w:left="714" w:hanging="357"/>
        <w:rPr>
          <w:rFonts w:ascii="Arial" w:hAnsi="Arial" w:cs="Arial"/>
          <w:sz w:val="22"/>
          <w:szCs w:val="22"/>
        </w:rPr>
      </w:pPr>
      <w:r>
        <w:rPr>
          <w:rFonts w:ascii="Arial" w:hAnsi="Arial" w:cs="Arial"/>
          <w:sz w:val="22"/>
          <w:szCs w:val="22"/>
        </w:rPr>
        <w:t>L</w:t>
      </w:r>
      <w:r w:rsidR="00A077E9" w:rsidRPr="00A077E9">
        <w:rPr>
          <w:rFonts w:ascii="Arial" w:hAnsi="Arial" w:cs="Arial"/>
          <w:sz w:val="22"/>
          <w:szCs w:val="22"/>
        </w:rPr>
        <w:t xml:space="preserve">a successiva </w:t>
      </w:r>
      <w:r w:rsidR="002B4FE4" w:rsidRPr="00A077E9">
        <w:rPr>
          <w:rFonts w:ascii="Arial" w:hAnsi="Arial" w:cs="Arial"/>
          <w:sz w:val="22"/>
          <w:szCs w:val="22"/>
        </w:rPr>
        <w:t xml:space="preserve">operazione di </w:t>
      </w:r>
      <w:r w:rsidR="00ED0CB1">
        <w:rPr>
          <w:rFonts w:ascii="Arial" w:hAnsi="Arial" w:cs="Arial"/>
          <w:sz w:val="22"/>
          <w:szCs w:val="22"/>
        </w:rPr>
        <w:t xml:space="preserve">fusione per </w:t>
      </w:r>
      <w:r w:rsidR="002B4FE4" w:rsidRPr="00A077E9">
        <w:rPr>
          <w:rFonts w:ascii="Arial" w:hAnsi="Arial" w:cs="Arial"/>
          <w:sz w:val="22"/>
          <w:szCs w:val="22"/>
        </w:rPr>
        <w:t>incorporazione in Como Acqua di Newco</w:t>
      </w:r>
      <w:r>
        <w:rPr>
          <w:rFonts w:ascii="Arial" w:hAnsi="Arial" w:cs="Arial"/>
          <w:sz w:val="22"/>
          <w:szCs w:val="22"/>
        </w:rPr>
        <w:t>.</w:t>
      </w:r>
    </w:p>
    <w:p w14:paraId="6AB5AFA0" w14:textId="132B222C" w:rsidR="00C51A64" w:rsidRPr="002D53F5" w:rsidRDefault="00603449" w:rsidP="00C51A64">
      <w:pPr>
        <w:widowControl w:val="0"/>
        <w:snapToGrid w:val="0"/>
        <w:ind w:right="57"/>
        <w:jc w:val="both"/>
        <w:rPr>
          <w:rFonts w:ascii="Arial" w:hAnsi="Arial" w:cs="Arial"/>
          <w:color w:val="000000" w:themeColor="text1"/>
          <w:sz w:val="22"/>
          <w:szCs w:val="22"/>
        </w:rPr>
      </w:pPr>
      <w:r>
        <w:rPr>
          <w:rFonts w:ascii="Arial" w:hAnsi="Arial" w:cs="Arial"/>
          <w:color w:val="000000" w:themeColor="text1"/>
          <w:sz w:val="22"/>
          <w:szCs w:val="22"/>
        </w:rPr>
        <w:t>Evidenziato</w:t>
      </w:r>
      <w:r w:rsidR="00C51A64" w:rsidRPr="002D53F5">
        <w:rPr>
          <w:rFonts w:ascii="Arial" w:hAnsi="Arial" w:cs="Arial"/>
          <w:color w:val="000000" w:themeColor="text1"/>
          <w:sz w:val="22"/>
          <w:szCs w:val="22"/>
        </w:rPr>
        <w:t xml:space="preserve"> che come sopra indicato, a seguito della suddetta</w:t>
      </w:r>
      <w:r w:rsidR="00C51A64">
        <w:rPr>
          <w:rFonts w:ascii="Arial" w:hAnsi="Arial" w:cs="Arial"/>
          <w:color w:val="000000" w:themeColor="text1"/>
          <w:sz w:val="22"/>
          <w:szCs w:val="22"/>
        </w:rPr>
        <w:t xml:space="preserve"> futura</w:t>
      </w:r>
      <w:r w:rsidR="00C51A64" w:rsidRPr="002D53F5">
        <w:rPr>
          <w:rFonts w:ascii="Arial" w:hAnsi="Arial" w:cs="Arial"/>
          <w:color w:val="000000" w:themeColor="text1"/>
          <w:sz w:val="22"/>
          <w:szCs w:val="22"/>
        </w:rPr>
        <w:t xml:space="preserve"> SCISSIONE, NEWCO diventerà proprietaria delle infrastrutture idriche situate nel territorio dei Comuni Comaschi, e subentrerà nel contratto di affitto del ramo di azienda inerente ai servizi idrici rientranti nell’area territoriale dell’ambito di Como, sottoscritto da Lario Reti Holding S.p.A. e Como Acqua S.r.l. in data 28.12.2023 (ALLEGATO n. 6) e percepirà il relativo canone da parte di Como Acqua S.r.l., così garantendo adeguati mezzi finanziari per la sua operatività;</w:t>
      </w:r>
    </w:p>
    <w:p w14:paraId="571F77F9" w14:textId="77777777" w:rsidR="00C51A64" w:rsidRPr="002D53F5" w:rsidRDefault="00C51A64" w:rsidP="00C51A64">
      <w:pPr>
        <w:widowControl w:val="0"/>
        <w:snapToGrid w:val="0"/>
        <w:ind w:left="130"/>
        <w:jc w:val="both"/>
        <w:rPr>
          <w:rFonts w:ascii="Arial" w:hAnsi="Arial" w:cs="Arial"/>
          <w:color w:val="000000" w:themeColor="text1"/>
          <w:sz w:val="22"/>
          <w:szCs w:val="22"/>
        </w:rPr>
      </w:pPr>
      <w:r w:rsidRPr="002D53F5">
        <w:rPr>
          <w:rFonts w:ascii="Arial" w:hAnsi="Arial" w:cs="Arial"/>
          <w:color w:val="000000" w:themeColor="text1"/>
          <w:sz w:val="22"/>
          <w:szCs w:val="22"/>
        </w:rPr>
        <w:t xml:space="preserve"> </w:t>
      </w:r>
    </w:p>
    <w:p w14:paraId="6D4A660B" w14:textId="7C4290EB" w:rsidR="00C51A64" w:rsidRPr="002D53F5" w:rsidRDefault="00603449" w:rsidP="00C51A64">
      <w:pPr>
        <w:widowControl w:val="0"/>
        <w:snapToGrid w:val="0"/>
        <w:jc w:val="both"/>
        <w:rPr>
          <w:rFonts w:ascii="Arial" w:hAnsi="Arial" w:cs="Arial"/>
          <w:color w:val="000000" w:themeColor="text1"/>
          <w:sz w:val="22"/>
          <w:szCs w:val="22"/>
        </w:rPr>
      </w:pPr>
      <w:r>
        <w:rPr>
          <w:rFonts w:ascii="Arial" w:hAnsi="Arial" w:cs="Arial"/>
          <w:color w:val="000000" w:themeColor="text1"/>
          <w:sz w:val="22"/>
          <w:szCs w:val="22"/>
        </w:rPr>
        <w:t>Considerato</w:t>
      </w:r>
      <w:r w:rsidR="00C51A64" w:rsidRPr="002D53F5">
        <w:rPr>
          <w:rFonts w:ascii="Arial" w:hAnsi="Arial" w:cs="Arial"/>
          <w:color w:val="000000" w:themeColor="text1"/>
          <w:sz w:val="22"/>
          <w:szCs w:val="22"/>
        </w:rPr>
        <w:t xml:space="preserve"> che, nell’ambito dell’operazione di scissione:</w:t>
      </w:r>
    </w:p>
    <w:p w14:paraId="5A39A4FD" w14:textId="77777777" w:rsidR="00C51A64" w:rsidRPr="002D53F5" w:rsidRDefault="00C51A64" w:rsidP="00C51A64">
      <w:pPr>
        <w:pStyle w:val="Paragrafoelenco"/>
        <w:widowControl w:val="0"/>
        <w:numPr>
          <w:ilvl w:val="1"/>
          <w:numId w:val="1"/>
        </w:numPr>
        <w:snapToGrid w:val="0"/>
        <w:ind w:left="142" w:hanging="12"/>
        <w:jc w:val="both"/>
        <w:rPr>
          <w:rFonts w:ascii="Arial" w:hAnsi="Arial" w:cs="Arial"/>
          <w:color w:val="000000" w:themeColor="text1"/>
          <w:sz w:val="22"/>
          <w:szCs w:val="22"/>
        </w:rPr>
      </w:pPr>
      <w:r w:rsidRPr="002D53F5">
        <w:rPr>
          <w:rFonts w:ascii="Arial" w:hAnsi="Arial" w:cs="Arial"/>
          <w:color w:val="000000" w:themeColor="text1"/>
          <w:sz w:val="22"/>
          <w:szCs w:val="22"/>
        </w:rPr>
        <w:t>i Comuni Comaschi per effetto della scissione cesseranno di essere soci di Lario Reti Holding S.r.l., mentre quest’ultima non dovrà essere titolare di alcuna partecipazione in Newco;</w:t>
      </w:r>
    </w:p>
    <w:p w14:paraId="707B5473" w14:textId="77777777" w:rsidR="00C51A64" w:rsidRPr="002D53F5" w:rsidRDefault="00C51A64" w:rsidP="00C51A64">
      <w:pPr>
        <w:pStyle w:val="Paragrafoelenco"/>
        <w:widowControl w:val="0"/>
        <w:numPr>
          <w:ilvl w:val="1"/>
          <w:numId w:val="1"/>
        </w:numPr>
        <w:snapToGrid w:val="0"/>
        <w:ind w:left="142" w:hanging="12"/>
        <w:jc w:val="both"/>
        <w:rPr>
          <w:rFonts w:ascii="Arial" w:hAnsi="Arial" w:cs="Arial"/>
          <w:color w:val="000000" w:themeColor="text1"/>
          <w:sz w:val="22"/>
          <w:szCs w:val="22"/>
        </w:rPr>
      </w:pPr>
      <w:r w:rsidRPr="002D53F5">
        <w:rPr>
          <w:rFonts w:ascii="Arial" w:hAnsi="Arial" w:cs="Arial"/>
          <w:color w:val="000000" w:themeColor="text1"/>
          <w:sz w:val="22"/>
          <w:szCs w:val="22"/>
        </w:rPr>
        <w:t>le quote della Newco saranno attribuite ad ognuno dei Comuni Comaschi in modo proporzionale rispetto alle quote di partecipazione da ciascuno di essi attualmente detenute in Lario reti Holding S.p.A.;</w:t>
      </w:r>
    </w:p>
    <w:p w14:paraId="4663B81D" w14:textId="77777777" w:rsidR="00C51A64" w:rsidRPr="002D53F5" w:rsidRDefault="00C51A64" w:rsidP="00C51A64">
      <w:pPr>
        <w:pStyle w:val="Paragrafoelenco"/>
        <w:widowControl w:val="0"/>
        <w:numPr>
          <w:ilvl w:val="1"/>
          <w:numId w:val="1"/>
        </w:numPr>
        <w:snapToGrid w:val="0"/>
        <w:ind w:left="142" w:hanging="12"/>
        <w:jc w:val="both"/>
        <w:rPr>
          <w:rFonts w:ascii="Arial" w:hAnsi="Arial" w:cs="Arial"/>
          <w:color w:val="000000" w:themeColor="text1"/>
          <w:sz w:val="22"/>
          <w:szCs w:val="22"/>
        </w:rPr>
      </w:pPr>
      <w:r w:rsidRPr="002D53F5">
        <w:rPr>
          <w:rFonts w:ascii="Arial" w:hAnsi="Arial" w:cs="Arial"/>
          <w:color w:val="000000" w:themeColor="text1"/>
          <w:sz w:val="22"/>
          <w:szCs w:val="22"/>
        </w:rPr>
        <w:t xml:space="preserve">l’operazione di scissione sarà: (a) parziale, in quanto riguarderà esclusivamente una parte del patrimonio di Lario Reti Holding S.r.l.; (b) proporzionale, in quanto consentirà  di far pervenire ai Comuni Comaschi soci della Newco un ramo aziendale pari al valore patrimoniale proporzionalmente spettante ai Comuni stessi in ragione della partecipazione azionaria da loro attualmente detenuta in Lario Reti Holding S.r.l.; (c) asimmetrica, posto che i soci della Newco, al termine dell'operazione, deterranno esclusivamente quote della Newco e non avranno più alcuna partecipazione in Lario Reti Holding S.r.l., mentre al tempo stesso i soci lecchesi della </w:t>
      </w:r>
      <w:proofErr w:type="spellStart"/>
      <w:r w:rsidRPr="002D53F5">
        <w:rPr>
          <w:rFonts w:ascii="Arial" w:hAnsi="Arial" w:cs="Arial"/>
          <w:color w:val="000000" w:themeColor="text1"/>
          <w:sz w:val="22"/>
          <w:szCs w:val="22"/>
        </w:rPr>
        <w:t>scindenda</w:t>
      </w:r>
      <w:proofErr w:type="spellEnd"/>
      <w:r w:rsidRPr="002D53F5">
        <w:rPr>
          <w:rFonts w:ascii="Arial" w:hAnsi="Arial" w:cs="Arial"/>
          <w:color w:val="000000" w:themeColor="text1"/>
          <w:sz w:val="22"/>
          <w:szCs w:val="22"/>
        </w:rPr>
        <w:t xml:space="preserve"> Lario Reti Holding S.r.l. non dovranno detenere alcuna quota della Newco; (d) condizionata al mancato esercizio, da parte dei soci lecchesi, del diritto di opzione sulle quote della Newco beneficiaria; (e) inscindibile, in quanto tutti i Comuni Comaschi dovranno aderire alla scissione.</w:t>
      </w:r>
    </w:p>
    <w:bookmarkEnd w:id="3"/>
    <w:p w14:paraId="7A9AFF95" w14:textId="77777777" w:rsidR="00C51A64" w:rsidRPr="002D53F5" w:rsidRDefault="00C51A64" w:rsidP="00C51A64">
      <w:pPr>
        <w:widowControl w:val="0"/>
        <w:snapToGrid w:val="0"/>
        <w:ind w:left="130"/>
        <w:jc w:val="both"/>
        <w:rPr>
          <w:rFonts w:ascii="Arial" w:hAnsi="Arial" w:cs="Arial"/>
          <w:color w:val="000000" w:themeColor="text1"/>
          <w:sz w:val="22"/>
          <w:szCs w:val="22"/>
        </w:rPr>
      </w:pPr>
    </w:p>
    <w:p w14:paraId="4137B720" w14:textId="77777777" w:rsidR="00C51A64" w:rsidRPr="00805443" w:rsidRDefault="00C51A64" w:rsidP="00C51A64">
      <w:pPr>
        <w:widowControl w:val="0"/>
        <w:snapToGrid w:val="0"/>
        <w:ind w:right="57"/>
        <w:jc w:val="both"/>
        <w:rPr>
          <w:rFonts w:ascii="Arial" w:hAnsi="Arial" w:cs="Arial"/>
          <w:sz w:val="22"/>
          <w:szCs w:val="22"/>
        </w:rPr>
      </w:pPr>
      <w:bookmarkStart w:id="7" w:name="_Hlk172023033"/>
      <w:bookmarkEnd w:id="5"/>
      <w:bookmarkEnd w:id="6"/>
      <w:r w:rsidRPr="00805443">
        <w:rPr>
          <w:rFonts w:ascii="Arial" w:hAnsi="Arial" w:cs="Arial"/>
          <w:sz w:val="22"/>
          <w:szCs w:val="22"/>
        </w:rPr>
        <w:t>Dato atto che:</w:t>
      </w:r>
    </w:p>
    <w:p w14:paraId="117925DD" w14:textId="0B8AF018" w:rsidR="00C51A64" w:rsidRPr="00603449" w:rsidRDefault="00C51A64" w:rsidP="00C51A64">
      <w:pPr>
        <w:pStyle w:val="Corpotesto"/>
        <w:widowControl w:val="0"/>
        <w:numPr>
          <w:ilvl w:val="0"/>
          <w:numId w:val="2"/>
        </w:numPr>
        <w:tabs>
          <w:tab w:val="clear" w:pos="600"/>
          <w:tab w:val="left" w:pos="426"/>
          <w:tab w:val="left" w:pos="709"/>
        </w:tabs>
        <w:autoSpaceDE w:val="0"/>
        <w:autoSpaceDN w:val="0"/>
        <w:adjustRightInd w:val="0"/>
        <w:snapToGrid w:val="0"/>
        <w:ind w:right="57"/>
        <w:rPr>
          <w:rFonts w:ascii="Arial" w:hAnsi="Arial" w:cs="Arial"/>
          <w:sz w:val="22"/>
          <w:szCs w:val="22"/>
        </w:rPr>
      </w:pPr>
      <w:r w:rsidRPr="00603449">
        <w:rPr>
          <w:rFonts w:ascii="Arial" w:hAnsi="Arial" w:cs="Arial"/>
          <w:sz w:val="22"/>
          <w:szCs w:val="22"/>
        </w:rPr>
        <w:t xml:space="preserve">in capo a Newco non gravano oneri né gestionali, né economico-finanziari derivanti dalla gestione del ramo d’azienda conferito con la scissione, in quanto in forza del contratto di affitto di ramo d’azienda </w:t>
      </w:r>
      <w:r w:rsidR="00A000E3" w:rsidRPr="00603449">
        <w:rPr>
          <w:rFonts w:ascii="Arial" w:hAnsi="Arial" w:cs="Arial"/>
          <w:sz w:val="22"/>
          <w:szCs w:val="22"/>
        </w:rPr>
        <w:t xml:space="preserve">(ALLEGATO N. 6) </w:t>
      </w:r>
      <w:r w:rsidRPr="00603449">
        <w:rPr>
          <w:rFonts w:ascii="Arial" w:hAnsi="Arial" w:cs="Arial"/>
          <w:sz w:val="22"/>
          <w:szCs w:val="22"/>
        </w:rPr>
        <w:t xml:space="preserve">l’esercizio della stessa con i relativi costi ed oneri permarrà in capo a Como Acqua S.r.l.; </w:t>
      </w:r>
    </w:p>
    <w:p w14:paraId="6FAE3D97" w14:textId="77777777" w:rsidR="00C51A64" w:rsidRPr="00805443" w:rsidRDefault="00C51A64" w:rsidP="00C51A64">
      <w:pPr>
        <w:pStyle w:val="Corpotesto"/>
        <w:widowControl w:val="0"/>
        <w:numPr>
          <w:ilvl w:val="0"/>
          <w:numId w:val="2"/>
        </w:numPr>
        <w:tabs>
          <w:tab w:val="clear" w:pos="600"/>
          <w:tab w:val="left" w:pos="426"/>
          <w:tab w:val="left" w:pos="709"/>
        </w:tabs>
        <w:autoSpaceDE w:val="0"/>
        <w:autoSpaceDN w:val="0"/>
        <w:adjustRightInd w:val="0"/>
        <w:snapToGrid w:val="0"/>
        <w:ind w:right="57"/>
        <w:rPr>
          <w:rFonts w:ascii="Arial" w:hAnsi="Arial" w:cs="Arial"/>
          <w:sz w:val="22"/>
          <w:szCs w:val="22"/>
        </w:rPr>
      </w:pPr>
      <w:r w:rsidRPr="00805443">
        <w:rPr>
          <w:rFonts w:ascii="Arial" w:hAnsi="Arial" w:cs="Arial"/>
          <w:sz w:val="22"/>
          <w:szCs w:val="22"/>
        </w:rPr>
        <w:t>Newco non assume alcun rischio connesso all’attività di impresa, considerate le previsioni del contratto di affitto, sia il fatto che il Servizio Idrico Integrato inteso come servizio all’utenza è già svolto da Como Acqua S.r.l., in capo alla quale già ricadono i rapporti con l’utenza, e che con la stipulazione del contratto di affitto la stessa Como Acqua S.r.l. ha assunto anche gli oneri connessi alla manutenzione delle reti;</w:t>
      </w:r>
    </w:p>
    <w:p w14:paraId="3F7FED6E" w14:textId="7F8E9237" w:rsidR="00BA059F" w:rsidRPr="0092179D" w:rsidRDefault="00C51A64" w:rsidP="008651A8">
      <w:pPr>
        <w:pStyle w:val="Paragrafoelenco"/>
        <w:numPr>
          <w:ilvl w:val="0"/>
          <w:numId w:val="2"/>
        </w:numPr>
        <w:jc w:val="both"/>
        <w:rPr>
          <w:rFonts w:ascii="Arial" w:hAnsi="Arial" w:cs="Arial"/>
          <w:sz w:val="22"/>
          <w:szCs w:val="22"/>
        </w:rPr>
      </w:pPr>
      <w:r w:rsidRPr="00BA059F">
        <w:rPr>
          <w:rFonts w:ascii="Arial" w:hAnsi="Arial" w:cs="Arial"/>
          <w:sz w:val="22"/>
          <w:szCs w:val="22"/>
        </w:rPr>
        <w:t xml:space="preserve">i costi per le funzioni amministrative e di governance di Newco sono garantiti dall’importo previsto nel contratto di affitto di ramo d’azienda, senza alcuna implementazione di </w:t>
      </w:r>
      <w:r w:rsidRPr="0092179D">
        <w:rPr>
          <w:rFonts w:ascii="Arial" w:hAnsi="Arial" w:cs="Arial"/>
          <w:sz w:val="22"/>
          <w:szCs w:val="22"/>
        </w:rPr>
        <w:t>personale</w:t>
      </w:r>
      <w:r w:rsidR="00805443" w:rsidRPr="0092179D">
        <w:rPr>
          <w:rFonts w:ascii="Arial" w:hAnsi="Arial" w:cs="Arial"/>
          <w:sz w:val="22"/>
          <w:szCs w:val="22"/>
        </w:rPr>
        <w:t xml:space="preserve"> (</w:t>
      </w:r>
      <w:r w:rsidR="00603449" w:rsidRPr="0092179D">
        <w:rPr>
          <w:rFonts w:ascii="Arial" w:hAnsi="Arial" w:cs="Arial"/>
          <w:sz w:val="22"/>
          <w:szCs w:val="22"/>
        </w:rPr>
        <w:t xml:space="preserve">anche tenendo conto del fatto che la </w:t>
      </w:r>
      <w:r w:rsidR="00BA059F" w:rsidRPr="0092179D">
        <w:rPr>
          <w:rFonts w:ascii="Arial" w:hAnsi="Arial" w:cs="Arial"/>
          <w:sz w:val="22"/>
          <w:szCs w:val="22"/>
        </w:rPr>
        <w:t>Newco</w:t>
      </w:r>
      <w:r w:rsidR="00603449" w:rsidRPr="0092179D">
        <w:rPr>
          <w:rFonts w:ascii="Arial" w:hAnsi="Arial" w:cs="Arial"/>
          <w:sz w:val="22"/>
          <w:szCs w:val="22"/>
        </w:rPr>
        <w:t xml:space="preserve"> avrà sede presso Como Acqua e si avvarrà del personale amministrativo della stessa per gli adempimenti</w:t>
      </w:r>
      <w:r w:rsidR="00BA059F" w:rsidRPr="0092179D">
        <w:rPr>
          <w:rFonts w:ascii="Arial" w:hAnsi="Arial" w:cs="Arial"/>
          <w:sz w:val="22"/>
          <w:szCs w:val="22"/>
        </w:rPr>
        <w:t xml:space="preserve"> necessari alla sua operatività)</w:t>
      </w:r>
    </w:p>
    <w:p w14:paraId="1273649A" w14:textId="39F1380E" w:rsidR="00C51A64" w:rsidRPr="008651A8" w:rsidRDefault="00C51A64" w:rsidP="00C51A64">
      <w:pPr>
        <w:pStyle w:val="Corpotesto"/>
        <w:widowControl w:val="0"/>
        <w:numPr>
          <w:ilvl w:val="0"/>
          <w:numId w:val="2"/>
        </w:numPr>
        <w:tabs>
          <w:tab w:val="clear" w:pos="600"/>
          <w:tab w:val="left" w:pos="426"/>
        </w:tabs>
        <w:autoSpaceDE w:val="0"/>
        <w:autoSpaceDN w:val="0"/>
        <w:adjustRightInd w:val="0"/>
        <w:snapToGrid w:val="0"/>
        <w:ind w:right="57"/>
        <w:rPr>
          <w:rFonts w:ascii="Arial" w:hAnsi="Arial" w:cs="Arial"/>
          <w:sz w:val="22"/>
          <w:szCs w:val="22"/>
        </w:rPr>
      </w:pPr>
      <w:r w:rsidRPr="0092179D">
        <w:rPr>
          <w:rFonts w:ascii="Arial" w:hAnsi="Arial" w:cs="Arial"/>
          <w:sz w:val="22"/>
          <w:szCs w:val="22"/>
        </w:rPr>
        <w:t xml:space="preserve">Newco è società destinata ad essere fusa per incorporazione in Como Acqua S.r.l., circostanza </w:t>
      </w:r>
      <w:r w:rsidRPr="008651A8">
        <w:rPr>
          <w:rFonts w:ascii="Arial" w:hAnsi="Arial" w:cs="Arial"/>
          <w:sz w:val="22"/>
          <w:szCs w:val="22"/>
        </w:rPr>
        <w:t>che comporta il contenimento dei costi di gestione della stessa;</w:t>
      </w:r>
    </w:p>
    <w:p w14:paraId="6FE72349" w14:textId="77777777" w:rsidR="00C51A64" w:rsidRPr="008651A8" w:rsidRDefault="00C51A64" w:rsidP="00C51A64">
      <w:pPr>
        <w:pStyle w:val="Corpotesto"/>
        <w:widowControl w:val="0"/>
        <w:numPr>
          <w:ilvl w:val="0"/>
          <w:numId w:val="2"/>
        </w:numPr>
        <w:tabs>
          <w:tab w:val="clear" w:pos="600"/>
          <w:tab w:val="left" w:pos="426"/>
        </w:tabs>
        <w:autoSpaceDE w:val="0"/>
        <w:autoSpaceDN w:val="0"/>
        <w:adjustRightInd w:val="0"/>
        <w:snapToGrid w:val="0"/>
        <w:ind w:right="57"/>
        <w:rPr>
          <w:rFonts w:ascii="Arial" w:hAnsi="Arial" w:cs="Arial"/>
          <w:sz w:val="22"/>
          <w:szCs w:val="22"/>
        </w:rPr>
      </w:pPr>
      <w:r w:rsidRPr="008651A8">
        <w:rPr>
          <w:rFonts w:ascii="Arial" w:hAnsi="Arial" w:cs="Arial"/>
          <w:sz w:val="22"/>
          <w:szCs w:val="22"/>
        </w:rPr>
        <w:t xml:space="preserve">il contratto di affitto di ramo d’azienda esclude l’eventualità che l’esercizio del ramo d’azienda possa essere posto direttamente in capo a Newco, in quanto nel contratto suindicato Lario Reti Holding S.p.A. e Como Acqua S.r.l. hanno pattuito che in qualsiasi caso di risoluzione del contratto di affitto, inclusa l’ipotesi di scadenza del termine di durata dello stesso e ad eccezione dell’ipotesi di acquisizione del ramo per fusione da parte di Como Acqua </w:t>
      </w:r>
      <w:proofErr w:type="spellStart"/>
      <w:r w:rsidRPr="008651A8">
        <w:rPr>
          <w:rFonts w:ascii="Arial" w:hAnsi="Arial" w:cs="Arial"/>
          <w:sz w:val="22"/>
          <w:szCs w:val="22"/>
        </w:rPr>
        <w:t>s.r.l</w:t>
      </w:r>
      <w:proofErr w:type="spellEnd"/>
      <w:r w:rsidRPr="008651A8">
        <w:rPr>
          <w:rFonts w:ascii="Arial" w:hAnsi="Arial" w:cs="Arial"/>
          <w:sz w:val="22"/>
          <w:szCs w:val="22"/>
        </w:rPr>
        <w:t>, quest’ultima, in aderenza alle disposizioni di cui al d.lgs. n.152/2006, esperiti gli opportuni iter deliberativi, procederà all’acquisto del ramo di azienda a fronte del pagamento di un corrispettivo da determinare in misura pari al Valore di Rimborso calcolato secondo i parametri regolatori;</w:t>
      </w:r>
    </w:p>
    <w:bookmarkEnd w:id="7"/>
    <w:p w14:paraId="1141A255" w14:textId="77777777" w:rsidR="00C51A64" w:rsidRPr="008651A8" w:rsidRDefault="00C51A64" w:rsidP="00C51A64">
      <w:pPr>
        <w:pStyle w:val="Corpotesto"/>
        <w:widowControl w:val="0"/>
        <w:tabs>
          <w:tab w:val="clear" w:pos="600"/>
          <w:tab w:val="left" w:pos="426"/>
        </w:tabs>
        <w:autoSpaceDE w:val="0"/>
        <w:autoSpaceDN w:val="0"/>
        <w:adjustRightInd w:val="0"/>
        <w:snapToGrid w:val="0"/>
        <w:ind w:right="57"/>
        <w:rPr>
          <w:rFonts w:ascii="Arial" w:hAnsi="Arial" w:cs="Arial"/>
          <w:sz w:val="22"/>
          <w:szCs w:val="22"/>
        </w:rPr>
      </w:pPr>
    </w:p>
    <w:p w14:paraId="1770E9E0" w14:textId="77777777" w:rsidR="00C51A64" w:rsidRPr="00824DCE" w:rsidRDefault="00C51A64" w:rsidP="00C51A64">
      <w:pPr>
        <w:pStyle w:val="Corpotesto"/>
        <w:widowControl w:val="0"/>
        <w:autoSpaceDE w:val="0"/>
        <w:autoSpaceDN w:val="0"/>
        <w:adjustRightInd w:val="0"/>
        <w:snapToGrid w:val="0"/>
        <w:ind w:left="142" w:right="57"/>
        <w:rPr>
          <w:rFonts w:ascii="Arial" w:hAnsi="Arial" w:cs="Arial"/>
          <w:color w:val="000000" w:themeColor="text1"/>
          <w:sz w:val="22"/>
          <w:szCs w:val="22"/>
        </w:rPr>
      </w:pPr>
      <w:r w:rsidRPr="00824DCE">
        <w:rPr>
          <w:rFonts w:ascii="Arial" w:hAnsi="Arial" w:cs="Arial"/>
          <w:color w:val="000000" w:themeColor="text1"/>
          <w:sz w:val="22"/>
          <w:szCs w:val="22"/>
        </w:rPr>
        <w:t>Rilevato che</w:t>
      </w:r>
      <w:r>
        <w:rPr>
          <w:rFonts w:ascii="Arial" w:hAnsi="Arial" w:cs="Arial"/>
          <w:color w:val="000000" w:themeColor="text1"/>
          <w:sz w:val="22"/>
          <w:szCs w:val="22"/>
        </w:rPr>
        <w:t>:</w:t>
      </w:r>
    </w:p>
    <w:p w14:paraId="61C8E581" w14:textId="77777777" w:rsidR="00C51A64" w:rsidRDefault="00C51A64" w:rsidP="00C51A64">
      <w:pPr>
        <w:pStyle w:val="Corpotesto"/>
        <w:widowControl w:val="0"/>
        <w:numPr>
          <w:ilvl w:val="0"/>
          <w:numId w:val="2"/>
        </w:numPr>
        <w:tabs>
          <w:tab w:val="clear" w:pos="600"/>
        </w:tabs>
        <w:autoSpaceDE w:val="0"/>
        <w:autoSpaceDN w:val="0"/>
        <w:adjustRightInd w:val="0"/>
        <w:snapToGrid w:val="0"/>
        <w:ind w:right="57"/>
        <w:rPr>
          <w:rFonts w:ascii="Arial" w:hAnsi="Arial" w:cs="Arial"/>
          <w:color w:val="000000" w:themeColor="text1"/>
          <w:sz w:val="22"/>
          <w:szCs w:val="22"/>
        </w:rPr>
      </w:pPr>
      <w:r w:rsidRPr="00E805AB">
        <w:rPr>
          <w:rFonts w:ascii="Arial" w:hAnsi="Arial" w:cs="Arial"/>
          <w:color w:val="000000" w:themeColor="text1"/>
          <w:sz w:val="22"/>
          <w:szCs w:val="22"/>
        </w:rPr>
        <w:t>con deliberazione della Giunta Comunale n. … del ……</w:t>
      </w:r>
      <w:r>
        <w:rPr>
          <w:rFonts w:ascii="Arial" w:hAnsi="Arial" w:cs="Arial"/>
          <w:color w:val="000000" w:themeColor="text1"/>
          <w:sz w:val="22"/>
          <w:szCs w:val="22"/>
        </w:rPr>
        <w:t>:</w:t>
      </w:r>
    </w:p>
    <w:p w14:paraId="7319695E" w14:textId="1778836C" w:rsidR="00C51A64" w:rsidRDefault="00C51A64" w:rsidP="00C51A64">
      <w:pPr>
        <w:pStyle w:val="Corpotesto"/>
        <w:widowControl w:val="0"/>
        <w:numPr>
          <w:ilvl w:val="1"/>
          <w:numId w:val="2"/>
        </w:numPr>
        <w:tabs>
          <w:tab w:val="clear" w:pos="600"/>
        </w:tabs>
        <w:autoSpaceDE w:val="0"/>
        <w:autoSpaceDN w:val="0"/>
        <w:adjustRightInd w:val="0"/>
        <w:snapToGrid w:val="0"/>
        <w:ind w:right="57"/>
        <w:rPr>
          <w:rFonts w:ascii="Arial" w:hAnsi="Arial" w:cs="Arial"/>
          <w:color w:val="000000" w:themeColor="text1"/>
          <w:sz w:val="22"/>
          <w:szCs w:val="22"/>
        </w:rPr>
      </w:pPr>
      <w:r w:rsidRPr="00E805AB">
        <w:rPr>
          <w:rFonts w:ascii="Arial" w:hAnsi="Arial" w:cs="Arial"/>
          <w:color w:val="000000" w:themeColor="text1"/>
          <w:sz w:val="22"/>
          <w:szCs w:val="22"/>
        </w:rPr>
        <w:t>è stat</w:t>
      </w:r>
      <w:r>
        <w:rPr>
          <w:rFonts w:ascii="Arial" w:hAnsi="Arial" w:cs="Arial"/>
          <w:color w:val="000000" w:themeColor="text1"/>
          <w:sz w:val="22"/>
          <w:szCs w:val="22"/>
        </w:rPr>
        <w:t>a</w:t>
      </w:r>
      <w:r w:rsidRPr="00E805AB">
        <w:rPr>
          <w:rFonts w:ascii="Arial" w:hAnsi="Arial" w:cs="Arial"/>
          <w:color w:val="000000" w:themeColor="text1"/>
          <w:sz w:val="22"/>
          <w:szCs w:val="22"/>
        </w:rPr>
        <w:t xml:space="preserve"> approvat</w:t>
      </w:r>
      <w:r>
        <w:rPr>
          <w:rFonts w:ascii="Arial" w:hAnsi="Arial" w:cs="Arial"/>
          <w:color w:val="000000" w:themeColor="text1"/>
          <w:sz w:val="22"/>
          <w:szCs w:val="22"/>
        </w:rPr>
        <w:t xml:space="preserve">a l’operazione complessiva di </w:t>
      </w:r>
      <w:r w:rsidRPr="00E805AB">
        <w:rPr>
          <w:rFonts w:ascii="Arial" w:hAnsi="Arial" w:cs="Arial"/>
          <w:color w:val="000000" w:themeColor="text1"/>
          <w:sz w:val="22"/>
          <w:szCs w:val="22"/>
        </w:rPr>
        <w:t xml:space="preserve">costituzione di una nuova </w:t>
      </w:r>
      <w:r w:rsidRPr="002D53F5">
        <w:rPr>
          <w:rFonts w:ascii="Arial" w:hAnsi="Arial" w:cs="Arial"/>
          <w:color w:val="000000" w:themeColor="text1"/>
          <w:sz w:val="22"/>
          <w:szCs w:val="22"/>
        </w:rPr>
        <w:t>SOCIETA IN HOUSE “XXXXXXXXXXXXXXX” SRL A TOTALE PARTECIPAZIONE PUBBLICA</w:t>
      </w:r>
      <w:r w:rsidRPr="00E805AB">
        <w:rPr>
          <w:rFonts w:ascii="Arial" w:hAnsi="Arial" w:cs="Arial"/>
          <w:color w:val="000000" w:themeColor="text1"/>
          <w:sz w:val="22"/>
          <w:szCs w:val="22"/>
        </w:rPr>
        <w:t xml:space="preserve">, nella </w:t>
      </w:r>
      <w:r w:rsidRPr="00E805AB">
        <w:rPr>
          <w:rFonts w:ascii="Arial" w:hAnsi="Arial" w:cs="Arial"/>
          <w:color w:val="000000" w:themeColor="text1"/>
          <w:sz w:val="22"/>
          <w:szCs w:val="22"/>
        </w:rPr>
        <w:lastRenderedPageBreak/>
        <w:t xml:space="preserve">forma di società a responsabilità limitata, con totale partecipazione dei Comuni di </w:t>
      </w:r>
      <w:r w:rsidRPr="002D53F5">
        <w:rPr>
          <w:rFonts w:ascii="Arial" w:hAnsi="Arial" w:cs="Arial"/>
          <w:color w:val="000000" w:themeColor="text1"/>
          <w:sz w:val="22"/>
          <w:szCs w:val="22"/>
        </w:rPr>
        <w:t>Albavilla, Alserio, Alzate Brianza, Anzano del Parco, Arosio, Brenna, Cabiate, Cantù, Capiago Intimiano, Carugo, Inverigo, Lambrugo, Lurago d’Erba, Mariano Comense, Monguzzo, Novedrate, Pusiano, con finalità di unifica</w:t>
      </w:r>
      <w:r w:rsidR="00BA059F">
        <w:rPr>
          <w:rFonts w:ascii="Arial" w:hAnsi="Arial" w:cs="Arial"/>
          <w:color w:val="000000" w:themeColor="text1"/>
          <w:sz w:val="22"/>
          <w:szCs w:val="22"/>
        </w:rPr>
        <w:t xml:space="preserve">re </w:t>
      </w:r>
      <w:r w:rsidRPr="002D53F5">
        <w:rPr>
          <w:rFonts w:ascii="Arial" w:hAnsi="Arial" w:cs="Arial"/>
          <w:color w:val="000000" w:themeColor="text1"/>
          <w:sz w:val="22"/>
          <w:szCs w:val="22"/>
        </w:rPr>
        <w:t xml:space="preserve">la gestione dei servizi idrici in capo al concessionario d’ambito </w:t>
      </w:r>
      <w:r w:rsidR="00BA059F">
        <w:rPr>
          <w:rFonts w:ascii="Arial" w:hAnsi="Arial" w:cs="Arial"/>
          <w:color w:val="000000" w:themeColor="text1"/>
          <w:sz w:val="22"/>
          <w:szCs w:val="22"/>
        </w:rPr>
        <w:t xml:space="preserve">della Provincia di Como, </w:t>
      </w:r>
      <w:r w:rsidRPr="002D53F5">
        <w:rPr>
          <w:rFonts w:ascii="Arial" w:hAnsi="Arial" w:cs="Arial"/>
          <w:color w:val="000000" w:themeColor="text1"/>
          <w:sz w:val="22"/>
          <w:szCs w:val="22"/>
        </w:rPr>
        <w:t>Como Acqua S.r.l.</w:t>
      </w:r>
      <w:r w:rsidR="00BA059F">
        <w:rPr>
          <w:rFonts w:ascii="Arial" w:hAnsi="Arial" w:cs="Arial"/>
          <w:color w:val="000000" w:themeColor="text1"/>
          <w:sz w:val="22"/>
          <w:szCs w:val="22"/>
        </w:rPr>
        <w:t xml:space="preserve">, </w:t>
      </w:r>
      <w:r w:rsidRPr="002D53F5">
        <w:rPr>
          <w:rFonts w:ascii="Arial" w:hAnsi="Arial" w:cs="Arial"/>
          <w:color w:val="000000" w:themeColor="text1"/>
          <w:sz w:val="22"/>
          <w:szCs w:val="22"/>
        </w:rPr>
        <w:t>e</w:t>
      </w:r>
      <w:r w:rsidR="00BA059F">
        <w:rPr>
          <w:rFonts w:ascii="Arial" w:hAnsi="Arial" w:cs="Arial"/>
          <w:color w:val="000000" w:themeColor="text1"/>
          <w:sz w:val="22"/>
          <w:szCs w:val="22"/>
        </w:rPr>
        <w:t xml:space="preserve"> di </w:t>
      </w:r>
      <w:r w:rsidRPr="002D53F5">
        <w:rPr>
          <w:rFonts w:ascii="Arial" w:hAnsi="Arial" w:cs="Arial"/>
          <w:color w:val="000000" w:themeColor="text1"/>
          <w:sz w:val="22"/>
          <w:szCs w:val="22"/>
        </w:rPr>
        <w:t>concentra</w:t>
      </w:r>
      <w:r w:rsidR="00BA059F">
        <w:rPr>
          <w:rFonts w:ascii="Arial" w:hAnsi="Arial" w:cs="Arial"/>
          <w:color w:val="000000" w:themeColor="text1"/>
          <w:sz w:val="22"/>
          <w:szCs w:val="22"/>
        </w:rPr>
        <w:t>r</w:t>
      </w:r>
      <w:r w:rsidRPr="002D53F5">
        <w:rPr>
          <w:rFonts w:ascii="Arial" w:hAnsi="Arial" w:cs="Arial"/>
          <w:color w:val="000000" w:themeColor="text1"/>
          <w:sz w:val="22"/>
          <w:szCs w:val="22"/>
        </w:rPr>
        <w:t xml:space="preserve">e nel concessionario stesso la titolarità dei relativi beni infrastrutturali, attualmente in proprietà Lario Reti Holding </w:t>
      </w:r>
      <w:proofErr w:type="spellStart"/>
      <w:r w:rsidRPr="002D53F5">
        <w:rPr>
          <w:rFonts w:ascii="Arial" w:hAnsi="Arial" w:cs="Arial"/>
          <w:color w:val="000000" w:themeColor="text1"/>
          <w:sz w:val="22"/>
          <w:szCs w:val="22"/>
        </w:rPr>
        <w:t>S.p.A</w:t>
      </w:r>
      <w:proofErr w:type="spellEnd"/>
      <w:r w:rsidRPr="002D53F5">
        <w:rPr>
          <w:rFonts w:ascii="Arial" w:hAnsi="Arial" w:cs="Arial"/>
          <w:color w:val="000000" w:themeColor="text1"/>
          <w:sz w:val="22"/>
          <w:szCs w:val="22"/>
        </w:rPr>
        <w:t>;</w:t>
      </w:r>
    </w:p>
    <w:p w14:paraId="30EC1D61" w14:textId="00954568" w:rsidR="00C51A64" w:rsidRDefault="00C51A64" w:rsidP="00C51A64">
      <w:pPr>
        <w:pStyle w:val="Corpotesto"/>
        <w:widowControl w:val="0"/>
        <w:numPr>
          <w:ilvl w:val="1"/>
          <w:numId w:val="2"/>
        </w:numPr>
        <w:tabs>
          <w:tab w:val="clear" w:pos="600"/>
        </w:tabs>
        <w:autoSpaceDE w:val="0"/>
        <w:autoSpaceDN w:val="0"/>
        <w:adjustRightInd w:val="0"/>
        <w:snapToGrid w:val="0"/>
        <w:ind w:right="57"/>
        <w:rPr>
          <w:rFonts w:ascii="Arial" w:hAnsi="Arial" w:cs="Arial"/>
          <w:color w:val="000000" w:themeColor="text1"/>
          <w:sz w:val="22"/>
          <w:szCs w:val="22"/>
        </w:rPr>
      </w:pPr>
      <w:r w:rsidRPr="002D53F5">
        <w:rPr>
          <w:rFonts w:ascii="Arial" w:hAnsi="Arial" w:cs="Arial"/>
          <w:color w:val="000000" w:themeColor="text1"/>
          <w:sz w:val="22"/>
          <w:szCs w:val="22"/>
        </w:rPr>
        <w:t xml:space="preserve">sono stati approvati gli atti afferenti all’operazione, compresi AVVISO pubblico per attivare la procedura e la bozza della presente deliberazione, </w:t>
      </w:r>
      <w:r>
        <w:rPr>
          <w:rFonts w:ascii="Arial" w:hAnsi="Arial" w:cs="Arial"/>
          <w:color w:val="000000" w:themeColor="text1"/>
          <w:sz w:val="22"/>
          <w:szCs w:val="22"/>
        </w:rPr>
        <w:t>u</w:t>
      </w:r>
      <w:r w:rsidRPr="002D53F5">
        <w:rPr>
          <w:rFonts w:ascii="Arial" w:hAnsi="Arial" w:cs="Arial"/>
          <w:color w:val="000000" w:themeColor="text1"/>
          <w:sz w:val="22"/>
          <w:szCs w:val="22"/>
        </w:rPr>
        <w:t xml:space="preserve">nitamente ai citati allegati </w:t>
      </w:r>
      <w:r>
        <w:rPr>
          <w:rFonts w:ascii="Arial" w:hAnsi="Arial" w:cs="Arial"/>
          <w:color w:val="000000" w:themeColor="text1"/>
          <w:sz w:val="22"/>
          <w:szCs w:val="22"/>
        </w:rPr>
        <w:t>(</w:t>
      </w:r>
      <w:r w:rsidRPr="002D53F5">
        <w:rPr>
          <w:rFonts w:ascii="Arial" w:hAnsi="Arial" w:cs="Arial"/>
          <w:color w:val="000000" w:themeColor="text1"/>
          <w:sz w:val="22"/>
          <w:szCs w:val="22"/>
          <w:highlight w:val="cyan"/>
        </w:rPr>
        <w:t>dal n. 1 al n. 1</w:t>
      </w:r>
      <w:r w:rsidR="00A314B1">
        <w:rPr>
          <w:rFonts w:ascii="Arial" w:hAnsi="Arial" w:cs="Arial"/>
          <w:color w:val="000000" w:themeColor="text1"/>
          <w:sz w:val="22"/>
          <w:szCs w:val="22"/>
          <w:highlight w:val="cyan"/>
        </w:rPr>
        <w:t>4</w:t>
      </w:r>
      <w:r>
        <w:rPr>
          <w:rFonts w:ascii="Arial" w:hAnsi="Arial" w:cs="Arial"/>
          <w:color w:val="000000" w:themeColor="text1"/>
          <w:sz w:val="22"/>
          <w:szCs w:val="22"/>
        </w:rPr>
        <w:t xml:space="preserve">) </w:t>
      </w:r>
      <w:r w:rsidRPr="002D53F5">
        <w:rPr>
          <w:rFonts w:ascii="Arial" w:hAnsi="Arial" w:cs="Arial"/>
          <w:color w:val="000000" w:themeColor="text1"/>
          <w:sz w:val="22"/>
          <w:szCs w:val="22"/>
        </w:rPr>
        <w:t>che ne costituiscono parte integrante e sostanziale</w:t>
      </w:r>
      <w:r>
        <w:rPr>
          <w:rFonts w:ascii="Arial" w:hAnsi="Arial" w:cs="Arial"/>
          <w:color w:val="000000" w:themeColor="text1"/>
          <w:sz w:val="22"/>
          <w:szCs w:val="22"/>
        </w:rPr>
        <w:t>;</w:t>
      </w:r>
    </w:p>
    <w:p w14:paraId="6D2FF12C" w14:textId="77777777" w:rsidR="00C51A64" w:rsidRPr="002D53F5" w:rsidRDefault="00C51A64" w:rsidP="00C51A64">
      <w:pPr>
        <w:pStyle w:val="Corpotesto"/>
        <w:widowControl w:val="0"/>
        <w:numPr>
          <w:ilvl w:val="0"/>
          <w:numId w:val="2"/>
        </w:numPr>
        <w:tabs>
          <w:tab w:val="clear" w:pos="600"/>
        </w:tabs>
        <w:autoSpaceDE w:val="0"/>
        <w:autoSpaceDN w:val="0"/>
        <w:adjustRightInd w:val="0"/>
        <w:snapToGrid w:val="0"/>
        <w:ind w:right="57"/>
        <w:rPr>
          <w:rFonts w:ascii="Arial" w:hAnsi="Arial" w:cs="Arial"/>
          <w:color w:val="000000" w:themeColor="text1"/>
          <w:sz w:val="22"/>
          <w:szCs w:val="22"/>
        </w:rPr>
      </w:pPr>
      <w:r>
        <w:rPr>
          <w:rFonts w:ascii="Arial" w:hAnsi="Arial" w:cs="Arial"/>
          <w:color w:val="000000" w:themeColor="text1"/>
          <w:sz w:val="22"/>
          <w:szCs w:val="22"/>
        </w:rPr>
        <w:t xml:space="preserve">la procedura di costituzione di nuova società partecipata </w:t>
      </w:r>
      <w:r w:rsidRPr="002D53F5">
        <w:rPr>
          <w:rFonts w:ascii="Arial" w:hAnsi="Arial" w:cs="Arial"/>
          <w:color w:val="000000" w:themeColor="text1"/>
          <w:sz w:val="22"/>
          <w:szCs w:val="22"/>
        </w:rPr>
        <w:t>è stata sottoposta a consultazione pubblica ai sensi dell’art. 5, comma 2, ultimo periodo del D.lgs. n. 175/2016, nella forma di pubblicazione all’Albo Pretorio comunale on line e con avviso sul sito istituzionale dell'Ente</w:t>
      </w:r>
      <w:r>
        <w:rPr>
          <w:rFonts w:ascii="Arial" w:hAnsi="Arial" w:cs="Arial"/>
          <w:color w:val="000000" w:themeColor="text1"/>
          <w:sz w:val="22"/>
          <w:szCs w:val="22"/>
        </w:rPr>
        <w:t xml:space="preserve"> per il periodo di 15 giorni (</w:t>
      </w:r>
      <w:r w:rsidRPr="002D53F5">
        <w:rPr>
          <w:rFonts w:ascii="Arial" w:hAnsi="Arial" w:cs="Arial"/>
          <w:color w:val="000000" w:themeColor="text1"/>
          <w:sz w:val="22"/>
          <w:szCs w:val="22"/>
          <w:highlight w:val="cyan"/>
        </w:rPr>
        <w:t>dal ----- al ----);</w:t>
      </w:r>
    </w:p>
    <w:p w14:paraId="63440424" w14:textId="77777777" w:rsidR="00C51A64" w:rsidRPr="00627860" w:rsidRDefault="00C51A64" w:rsidP="00C51A64">
      <w:pPr>
        <w:pStyle w:val="Corpotesto"/>
        <w:widowControl w:val="0"/>
        <w:numPr>
          <w:ilvl w:val="0"/>
          <w:numId w:val="2"/>
        </w:numPr>
        <w:tabs>
          <w:tab w:val="clear" w:pos="600"/>
        </w:tabs>
        <w:autoSpaceDE w:val="0"/>
        <w:autoSpaceDN w:val="0"/>
        <w:adjustRightInd w:val="0"/>
        <w:snapToGrid w:val="0"/>
        <w:ind w:right="57"/>
        <w:rPr>
          <w:rFonts w:ascii="Arial" w:hAnsi="Arial" w:cs="Arial"/>
          <w:color w:val="000000" w:themeColor="text1"/>
          <w:sz w:val="22"/>
          <w:szCs w:val="22"/>
        </w:rPr>
      </w:pPr>
      <w:r w:rsidRPr="002D53F5">
        <w:rPr>
          <w:rFonts w:ascii="Arial" w:hAnsi="Arial" w:cs="Arial"/>
          <w:color w:val="000000" w:themeColor="text1"/>
          <w:sz w:val="22"/>
          <w:szCs w:val="22"/>
        </w:rPr>
        <w:t>in esito alla pubblicazione sono / non sono pervenute osservazioni, come di seguito riportate…………………</w:t>
      </w:r>
    </w:p>
    <w:p w14:paraId="435FCD4B" w14:textId="77777777" w:rsidR="00C51A64" w:rsidRPr="00401E1C" w:rsidRDefault="00C51A64" w:rsidP="00C51A64">
      <w:pPr>
        <w:pStyle w:val="Corpotesto"/>
        <w:widowControl w:val="0"/>
        <w:numPr>
          <w:ilvl w:val="0"/>
          <w:numId w:val="2"/>
        </w:numPr>
        <w:tabs>
          <w:tab w:val="clear" w:pos="600"/>
        </w:tabs>
        <w:autoSpaceDE w:val="0"/>
        <w:autoSpaceDN w:val="0"/>
        <w:adjustRightInd w:val="0"/>
        <w:snapToGrid w:val="0"/>
        <w:ind w:right="57"/>
        <w:rPr>
          <w:rFonts w:ascii="Arial" w:hAnsi="Arial" w:cs="Arial"/>
          <w:color w:val="000000" w:themeColor="text1"/>
          <w:sz w:val="22"/>
          <w:szCs w:val="22"/>
        </w:rPr>
      </w:pPr>
      <w:r w:rsidRPr="002D53F5">
        <w:rPr>
          <w:rFonts w:ascii="Arial" w:hAnsi="Arial" w:cs="Arial"/>
          <w:color w:val="000000" w:themeColor="text1"/>
          <w:sz w:val="22"/>
          <w:szCs w:val="22"/>
        </w:rPr>
        <w:t>rispetto alle indicate osservazioni si rileva quanto segue: ___;</w:t>
      </w:r>
    </w:p>
    <w:p w14:paraId="4D538585" w14:textId="77777777" w:rsidR="00C51A64" w:rsidRPr="002D53F5" w:rsidRDefault="00C51A64" w:rsidP="00C51A64">
      <w:pPr>
        <w:pStyle w:val="Default"/>
        <w:rPr>
          <w:rFonts w:ascii="Arial" w:eastAsia="Times New Roman" w:hAnsi="Arial" w:cs="Arial"/>
          <w:color w:val="000000" w:themeColor="text1"/>
          <w:sz w:val="22"/>
          <w:szCs w:val="22"/>
          <w:lang w:eastAsia="it-IT"/>
          <w14:ligatures w14:val="none"/>
        </w:rPr>
      </w:pPr>
    </w:p>
    <w:p w14:paraId="18361FE7" w14:textId="77777777" w:rsidR="00C51A64" w:rsidRPr="00627860" w:rsidRDefault="00C51A64" w:rsidP="00C51A64">
      <w:pPr>
        <w:pStyle w:val="Corpotesto"/>
        <w:widowControl w:val="0"/>
        <w:autoSpaceDE w:val="0"/>
        <w:autoSpaceDN w:val="0"/>
        <w:adjustRightInd w:val="0"/>
        <w:snapToGrid w:val="0"/>
        <w:ind w:right="57"/>
        <w:rPr>
          <w:rFonts w:ascii="Arial" w:hAnsi="Arial" w:cs="Arial"/>
          <w:color w:val="000000" w:themeColor="text1"/>
          <w:sz w:val="22"/>
          <w:szCs w:val="22"/>
        </w:rPr>
      </w:pPr>
      <w:r>
        <w:rPr>
          <w:rFonts w:ascii="Arial" w:hAnsi="Arial" w:cs="Arial"/>
          <w:color w:val="000000" w:themeColor="text1"/>
          <w:sz w:val="22"/>
          <w:szCs w:val="22"/>
        </w:rPr>
        <w:t xml:space="preserve">Visto il </w:t>
      </w:r>
      <w:r w:rsidRPr="00627860">
        <w:rPr>
          <w:rFonts w:ascii="Arial" w:hAnsi="Arial" w:cs="Arial"/>
          <w:color w:val="000000" w:themeColor="text1"/>
          <w:sz w:val="22"/>
          <w:szCs w:val="22"/>
        </w:rPr>
        <w:t xml:space="preserve">parere </w:t>
      </w:r>
      <w:r>
        <w:rPr>
          <w:rFonts w:ascii="Arial" w:hAnsi="Arial" w:cs="Arial"/>
          <w:color w:val="000000" w:themeColor="text1"/>
          <w:sz w:val="22"/>
          <w:szCs w:val="22"/>
        </w:rPr>
        <w:t xml:space="preserve">dei </w:t>
      </w:r>
      <w:r w:rsidRPr="00627860">
        <w:rPr>
          <w:rFonts w:ascii="Arial" w:hAnsi="Arial" w:cs="Arial"/>
          <w:color w:val="000000" w:themeColor="text1"/>
          <w:sz w:val="22"/>
          <w:szCs w:val="22"/>
        </w:rPr>
        <w:t>Revisor</w:t>
      </w:r>
      <w:r>
        <w:rPr>
          <w:rFonts w:ascii="Arial" w:hAnsi="Arial" w:cs="Arial"/>
          <w:color w:val="000000" w:themeColor="text1"/>
          <w:sz w:val="22"/>
          <w:szCs w:val="22"/>
        </w:rPr>
        <w:t>i</w:t>
      </w:r>
      <w:r w:rsidRPr="00627860">
        <w:rPr>
          <w:rFonts w:ascii="Arial" w:hAnsi="Arial" w:cs="Arial"/>
          <w:color w:val="000000" w:themeColor="text1"/>
          <w:sz w:val="22"/>
          <w:szCs w:val="22"/>
        </w:rPr>
        <w:t xml:space="preserve"> dei conti (prot. n. __ del ______), ai sensi dell’art. 239, comma 1, lett. b), n. 3), </w:t>
      </w:r>
      <w:proofErr w:type="spellStart"/>
      <w:r w:rsidRPr="00627860">
        <w:rPr>
          <w:rFonts w:ascii="Arial" w:hAnsi="Arial" w:cs="Arial"/>
          <w:color w:val="000000" w:themeColor="text1"/>
          <w:sz w:val="22"/>
          <w:szCs w:val="22"/>
        </w:rPr>
        <w:t>D.Lgs.</w:t>
      </w:r>
      <w:proofErr w:type="spellEnd"/>
      <w:r w:rsidRPr="00627860">
        <w:rPr>
          <w:rFonts w:ascii="Arial" w:hAnsi="Arial" w:cs="Arial"/>
          <w:color w:val="000000" w:themeColor="text1"/>
          <w:sz w:val="22"/>
          <w:szCs w:val="22"/>
        </w:rPr>
        <w:t xml:space="preserve"> n. 267</w:t>
      </w:r>
      <w:r>
        <w:rPr>
          <w:rFonts w:ascii="Arial" w:hAnsi="Arial" w:cs="Arial"/>
          <w:color w:val="000000" w:themeColor="text1"/>
          <w:sz w:val="22"/>
          <w:szCs w:val="22"/>
        </w:rPr>
        <w:t>/2000</w:t>
      </w:r>
      <w:r w:rsidRPr="00627860">
        <w:rPr>
          <w:rFonts w:ascii="Arial" w:hAnsi="Arial" w:cs="Arial"/>
          <w:color w:val="000000" w:themeColor="text1"/>
          <w:sz w:val="22"/>
          <w:szCs w:val="22"/>
        </w:rPr>
        <w:t>;</w:t>
      </w:r>
    </w:p>
    <w:p w14:paraId="6F729990" w14:textId="77777777" w:rsidR="00C51A64" w:rsidRPr="002D53F5" w:rsidRDefault="00C51A64" w:rsidP="00C51A64">
      <w:pPr>
        <w:pStyle w:val="Corpotesto"/>
        <w:widowControl w:val="0"/>
        <w:tabs>
          <w:tab w:val="clear" w:pos="600"/>
          <w:tab w:val="left" w:pos="426"/>
        </w:tabs>
        <w:autoSpaceDE w:val="0"/>
        <w:autoSpaceDN w:val="0"/>
        <w:adjustRightInd w:val="0"/>
        <w:snapToGrid w:val="0"/>
        <w:ind w:right="57"/>
        <w:rPr>
          <w:rFonts w:ascii="Arial" w:hAnsi="Arial" w:cs="Arial"/>
          <w:color w:val="000000" w:themeColor="text1"/>
          <w:sz w:val="22"/>
          <w:szCs w:val="22"/>
        </w:rPr>
      </w:pPr>
    </w:p>
    <w:p w14:paraId="1A7A0F71" w14:textId="77777777" w:rsidR="00C51A64" w:rsidRPr="002D53F5" w:rsidRDefault="00C51A64" w:rsidP="00C51A64">
      <w:pPr>
        <w:adjustRightInd w:val="0"/>
        <w:jc w:val="both"/>
        <w:rPr>
          <w:rFonts w:ascii="Arial" w:hAnsi="Arial" w:cs="Arial"/>
          <w:color w:val="000000" w:themeColor="text1"/>
          <w:sz w:val="22"/>
          <w:szCs w:val="22"/>
        </w:rPr>
      </w:pPr>
      <w:r w:rsidRPr="002D53F5">
        <w:rPr>
          <w:rFonts w:ascii="Arial" w:hAnsi="Arial" w:cs="Arial"/>
          <w:color w:val="000000" w:themeColor="text1"/>
          <w:sz w:val="22"/>
          <w:szCs w:val="22"/>
        </w:rPr>
        <w:t>Visto il parere della Commissione Consiliare Permanente …………</w:t>
      </w:r>
      <w:proofErr w:type="gramStart"/>
      <w:r w:rsidRPr="002D53F5">
        <w:rPr>
          <w:rFonts w:ascii="Arial" w:hAnsi="Arial" w:cs="Arial"/>
          <w:color w:val="000000" w:themeColor="text1"/>
          <w:sz w:val="22"/>
          <w:szCs w:val="22"/>
        </w:rPr>
        <w:t>…….</w:t>
      </w:r>
      <w:proofErr w:type="gramEnd"/>
      <w:r w:rsidRPr="002D53F5">
        <w:rPr>
          <w:rFonts w:ascii="Arial" w:hAnsi="Arial" w:cs="Arial"/>
          <w:color w:val="000000" w:themeColor="text1"/>
          <w:sz w:val="22"/>
          <w:szCs w:val="22"/>
        </w:rPr>
        <w:t>.che, riunitasi in data ___________, in seduta congiunta con la Commissione …………………..,  ha espresso parere __________;</w:t>
      </w:r>
    </w:p>
    <w:p w14:paraId="57AF2BB4" w14:textId="77777777" w:rsidR="00C51A64" w:rsidRPr="002D53F5" w:rsidRDefault="00C51A64" w:rsidP="00C51A64">
      <w:pPr>
        <w:adjustRightInd w:val="0"/>
        <w:jc w:val="both"/>
        <w:rPr>
          <w:rFonts w:ascii="Arial" w:hAnsi="Arial" w:cs="Arial"/>
          <w:color w:val="000000" w:themeColor="text1"/>
          <w:sz w:val="22"/>
          <w:szCs w:val="22"/>
        </w:rPr>
      </w:pPr>
    </w:p>
    <w:p w14:paraId="762C876E" w14:textId="77777777" w:rsidR="00C51A64" w:rsidRPr="002D53F5" w:rsidRDefault="00C51A64" w:rsidP="00C51A64">
      <w:pPr>
        <w:adjustRightInd w:val="0"/>
        <w:jc w:val="both"/>
        <w:rPr>
          <w:rFonts w:ascii="Arial" w:hAnsi="Arial" w:cs="Arial"/>
          <w:color w:val="000000" w:themeColor="text1"/>
          <w:sz w:val="22"/>
          <w:szCs w:val="22"/>
        </w:rPr>
      </w:pPr>
      <w:r w:rsidRPr="002D53F5">
        <w:rPr>
          <w:rFonts w:ascii="Arial" w:hAnsi="Arial" w:cs="Arial"/>
          <w:color w:val="000000" w:themeColor="text1"/>
          <w:sz w:val="22"/>
          <w:szCs w:val="22"/>
        </w:rPr>
        <w:t>Visti i pareri espressi ai sensi degli art. 49, comma 1, e 147 bis, comma 1, del D. Lgs. 18.08.2000 n. 267 dal Dirigente dell’Area Risorse Umane e Finanziarie sulla regolarità tecnica e contabile della proposta di deliberazione;</w:t>
      </w:r>
    </w:p>
    <w:p w14:paraId="25548E82" w14:textId="77777777" w:rsidR="00C51A64" w:rsidRPr="002D53F5" w:rsidRDefault="00C51A64" w:rsidP="00C51A64">
      <w:pPr>
        <w:adjustRightInd w:val="0"/>
        <w:jc w:val="both"/>
        <w:rPr>
          <w:rFonts w:ascii="Arial" w:hAnsi="Arial" w:cs="Arial"/>
          <w:color w:val="000000" w:themeColor="text1"/>
          <w:sz w:val="22"/>
          <w:szCs w:val="22"/>
        </w:rPr>
      </w:pPr>
    </w:p>
    <w:p w14:paraId="37EBDB55" w14:textId="7D5865C7" w:rsidR="00C51A64" w:rsidRPr="002D53F5" w:rsidRDefault="00C51A64" w:rsidP="00C51A64">
      <w:pPr>
        <w:jc w:val="both"/>
        <w:rPr>
          <w:rFonts w:ascii="Arial" w:hAnsi="Arial" w:cs="Arial"/>
          <w:color w:val="000000" w:themeColor="text1"/>
          <w:sz w:val="22"/>
          <w:szCs w:val="22"/>
        </w:rPr>
      </w:pPr>
      <w:r w:rsidRPr="002D53F5">
        <w:rPr>
          <w:rFonts w:ascii="Arial" w:hAnsi="Arial" w:cs="Arial"/>
          <w:color w:val="000000" w:themeColor="text1"/>
          <w:sz w:val="22"/>
          <w:szCs w:val="22"/>
        </w:rPr>
        <w:t xml:space="preserve">Ritenuto necessario procedere all’approvazione della </w:t>
      </w:r>
      <w:r w:rsidR="00BA059F" w:rsidRPr="002D53F5">
        <w:rPr>
          <w:rFonts w:ascii="Arial" w:hAnsi="Arial" w:cs="Arial"/>
          <w:color w:val="000000" w:themeColor="text1"/>
          <w:sz w:val="22"/>
          <w:szCs w:val="22"/>
        </w:rPr>
        <w:t>costituzione della società in house “</w:t>
      </w:r>
      <w:proofErr w:type="spellStart"/>
      <w:r w:rsidR="00BA059F" w:rsidRPr="002D53F5">
        <w:rPr>
          <w:rFonts w:ascii="Arial" w:hAnsi="Arial" w:cs="Arial"/>
          <w:color w:val="000000" w:themeColor="text1"/>
          <w:sz w:val="22"/>
          <w:szCs w:val="22"/>
        </w:rPr>
        <w:t>xxxxx</w:t>
      </w:r>
      <w:proofErr w:type="spellEnd"/>
      <w:r w:rsidR="00BA059F" w:rsidRPr="002D53F5">
        <w:rPr>
          <w:rFonts w:ascii="Arial" w:hAnsi="Arial" w:cs="Arial"/>
          <w:color w:val="000000" w:themeColor="text1"/>
          <w:sz w:val="22"/>
          <w:szCs w:val="22"/>
        </w:rPr>
        <w:t>” srl a totale partecipazione pubblica, finalizzata alla valorizzazione del patrimonio costituito dalle infrastrutture idriche ed al ricollocamento degli assets idrici nell’ambito dell’</w:t>
      </w:r>
      <w:r w:rsidR="00BA059F">
        <w:rPr>
          <w:rFonts w:ascii="Arial" w:hAnsi="Arial" w:cs="Arial"/>
          <w:color w:val="000000" w:themeColor="text1"/>
          <w:sz w:val="22"/>
          <w:szCs w:val="22"/>
        </w:rPr>
        <w:t>ATO</w:t>
      </w:r>
      <w:r w:rsidR="00BA059F" w:rsidRPr="002D53F5">
        <w:rPr>
          <w:rFonts w:ascii="Arial" w:hAnsi="Arial" w:cs="Arial"/>
          <w:color w:val="000000" w:themeColor="text1"/>
          <w:sz w:val="22"/>
          <w:szCs w:val="22"/>
        </w:rPr>
        <w:t xml:space="preserve"> di competenza, attraverso successive operazioni di scissione (da Lario Reti Holding Spa) e fusione (in Como Acqua Srl);</w:t>
      </w:r>
    </w:p>
    <w:p w14:paraId="6E4A1801" w14:textId="77777777" w:rsidR="00C51A64" w:rsidRPr="002D53F5" w:rsidRDefault="00C51A64" w:rsidP="00C51A64">
      <w:pPr>
        <w:jc w:val="both"/>
        <w:rPr>
          <w:rFonts w:ascii="Arial" w:hAnsi="Arial" w:cs="Arial"/>
          <w:color w:val="000000" w:themeColor="text1"/>
          <w:sz w:val="22"/>
          <w:szCs w:val="22"/>
        </w:rPr>
      </w:pPr>
    </w:p>
    <w:p w14:paraId="2B87CD2F" w14:textId="77777777" w:rsidR="00C51A64" w:rsidRPr="00627860" w:rsidRDefault="00C51A64" w:rsidP="00C51A64">
      <w:pPr>
        <w:pStyle w:val="Corpotesto"/>
        <w:widowControl w:val="0"/>
        <w:autoSpaceDE w:val="0"/>
        <w:autoSpaceDN w:val="0"/>
        <w:adjustRightInd w:val="0"/>
        <w:snapToGrid w:val="0"/>
        <w:rPr>
          <w:rFonts w:ascii="Arial" w:hAnsi="Arial" w:cs="Arial"/>
          <w:color w:val="000000" w:themeColor="text1"/>
          <w:sz w:val="22"/>
          <w:szCs w:val="22"/>
        </w:rPr>
      </w:pPr>
      <w:r w:rsidRPr="002D53F5">
        <w:rPr>
          <w:rFonts w:ascii="Arial" w:hAnsi="Arial" w:cs="Arial"/>
          <w:color w:val="000000" w:themeColor="text1"/>
          <w:sz w:val="22"/>
          <w:szCs w:val="22"/>
        </w:rPr>
        <w:t xml:space="preserve">Dato atto </w:t>
      </w:r>
      <w:r w:rsidRPr="00627860">
        <w:rPr>
          <w:rFonts w:ascii="Arial" w:hAnsi="Arial" w:cs="Arial"/>
          <w:color w:val="000000" w:themeColor="text1"/>
          <w:sz w:val="22"/>
          <w:szCs w:val="22"/>
        </w:rPr>
        <w:t>che</w:t>
      </w:r>
      <w:r w:rsidRPr="002D53F5">
        <w:rPr>
          <w:rFonts w:ascii="Arial" w:hAnsi="Arial" w:cs="Arial"/>
          <w:color w:val="000000" w:themeColor="text1"/>
          <w:sz w:val="22"/>
          <w:szCs w:val="22"/>
        </w:rPr>
        <w:t xml:space="preserve"> </w:t>
      </w:r>
      <w:r w:rsidRPr="00627860">
        <w:rPr>
          <w:rFonts w:ascii="Arial" w:hAnsi="Arial" w:cs="Arial"/>
          <w:color w:val="000000" w:themeColor="text1"/>
          <w:sz w:val="22"/>
          <w:szCs w:val="22"/>
        </w:rPr>
        <w:t>il presente provvedimento in ottemperanza all’art. 5 del TUSP sarà inviato alla Corte dei Conti e all’Autorità Garante della concorrenza e del mercato;</w:t>
      </w:r>
    </w:p>
    <w:p w14:paraId="13D7506E" w14:textId="77777777" w:rsidR="00C51A64" w:rsidRPr="002D53F5" w:rsidRDefault="00C51A64" w:rsidP="00C51A64">
      <w:pPr>
        <w:pStyle w:val="Corpotesto"/>
        <w:widowControl w:val="0"/>
        <w:autoSpaceDE w:val="0"/>
        <w:autoSpaceDN w:val="0"/>
        <w:adjustRightInd w:val="0"/>
        <w:snapToGrid w:val="0"/>
        <w:ind w:left="142" w:right="57"/>
        <w:rPr>
          <w:rFonts w:ascii="Arial" w:hAnsi="Arial" w:cs="Arial"/>
          <w:color w:val="000000" w:themeColor="text1"/>
          <w:sz w:val="22"/>
          <w:szCs w:val="22"/>
        </w:rPr>
      </w:pPr>
    </w:p>
    <w:p w14:paraId="463542F5" w14:textId="77777777" w:rsidR="00C51A64" w:rsidRPr="002D53F5" w:rsidRDefault="00C51A64" w:rsidP="00C51A64">
      <w:pPr>
        <w:pStyle w:val="Corpotesto"/>
        <w:widowControl w:val="0"/>
        <w:autoSpaceDE w:val="0"/>
        <w:autoSpaceDN w:val="0"/>
        <w:adjustRightInd w:val="0"/>
        <w:snapToGrid w:val="0"/>
        <w:ind w:left="142" w:right="57"/>
        <w:rPr>
          <w:rFonts w:ascii="Arial" w:hAnsi="Arial" w:cs="Arial"/>
          <w:color w:val="000000" w:themeColor="text1"/>
          <w:sz w:val="22"/>
          <w:szCs w:val="22"/>
        </w:rPr>
      </w:pPr>
      <w:r w:rsidRPr="00824DCE">
        <w:rPr>
          <w:rFonts w:ascii="Arial" w:hAnsi="Arial" w:cs="Arial"/>
          <w:color w:val="000000" w:themeColor="text1"/>
          <w:sz w:val="22"/>
          <w:szCs w:val="22"/>
        </w:rPr>
        <w:t>Vist</w:t>
      </w:r>
      <w:r>
        <w:rPr>
          <w:rFonts w:ascii="Arial" w:hAnsi="Arial" w:cs="Arial"/>
          <w:color w:val="000000" w:themeColor="text1"/>
          <w:sz w:val="22"/>
          <w:szCs w:val="22"/>
        </w:rPr>
        <w:t>i</w:t>
      </w:r>
      <w:r w:rsidRPr="002D53F5">
        <w:rPr>
          <w:rFonts w:ascii="Arial" w:hAnsi="Arial" w:cs="Arial"/>
          <w:color w:val="000000" w:themeColor="text1"/>
          <w:sz w:val="22"/>
          <w:szCs w:val="22"/>
        </w:rPr>
        <w:t>:</w:t>
      </w:r>
    </w:p>
    <w:p w14:paraId="04569749" w14:textId="77777777" w:rsidR="00C51A64" w:rsidRPr="002D53F5" w:rsidRDefault="00C51A64" w:rsidP="00C51A64">
      <w:pPr>
        <w:pStyle w:val="Paragrafoelenco"/>
        <w:numPr>
          <w:ilvl w:val="0"/>
          <w:numId w:val="2"/>
        </w:numPr>
        <w:adjustRightInd w:val="0"/>
        <w:jc w:val="both"/>
        <w:rPr>
          <w:rFonts w:ascii="Arial" w:hAnsi="Arial" w:cs="Arial"/>
          <w:color w:val="000000" w:themeColor="text1"/>
          <w:sz w:val="22"/>
          <w:szCs w:val="22"/>
        </w:rPr>
      </w:pPr>
      <w:r w:rsidRPr="002D53F5">
        <w:rPr>
          <w:rFonts w:ascii="Arial" w:hAnsi="Arial" w:cs="Arial"/>
          <w:color w:val="000000" w:themeColor="text1"/>
          <w:sz w:val="22"/>
          <w:szCs w:val="22"/>
        </w:rPr>
        <w:t xml:space="preserve">l’art. 42, comma 2, lettera e) del </w:t>
      </w:r>
      <w:proofErr w:type="spellStart"/>
      <w:r w:rsidRPr="002D53F5">
        <w:rPr>
          <w:rFonts w:ascii="Arial" w:hAnsi="Arial" w:cs="Arial"/>
          <w:color w:val="000000" w:themeColor="text1"/>
          <w:sz w:val="22"/>
          <w:szCs w:val="22"/>
        </w:rPr>
        <w:t>D.Lgs.</w:t>
      </w:r>
      <w:proofErr w:type="spellEnd"/>
      <w:r w:rsidRPr="002D53F5">
        <w:rPr>
          <w:rFonts w:ascii="Arial" w:hAnsi="Arial" w:cs="Arial"/>
          <w:color w:val="000000" w:themeColor="text1"/>
          <w:sz w:val="22"/>
          <w:szCs w:val="22"/>
        </w:rPr>
        <w:t xml:space="preserve"> n. 267/2000 che riserva alla competenza esclusiva del Consiglio Comunale ogni decisione circa la partecipazione comunale in società di capitali;</w:t>
      </w:r>
    </w:p>
    <w:p w14:paraId="08F67CAD" w14:textId="77777777" w:rsidR="00C51A64" w:rsidRPr="002D53F5" w:rsidRDefault="00C51A64" w:rsidP="00C51A64">
      <w:pPr>
        <w:pStyle w:val="Paragrafoelenco"/>
        <w:widowControl w:val="0"/>
        <w:numPr>
          <w:ilvl w:val="0"/>
          <w:numId w:val="2"/>
        </w:numPr>
        <w:adjustRightInd w:val="0"/>
        <w:snapToGrid w:val="0"/>
        <w:ind w:left="357" w:hanging="357"/>
        <w:contextualSpacing w:val="0"/>
        <w:jc w:val="both"/>
        <w:rPr>
          <w:rFonts w:ascii="Arial" w:hAnsi="Arial" w:cs="Arial"/>
          <w:color w:val="000000" w:themeColor="text1"/>
          <w:sz w:val="22"/>
          <w:szCs w:val="22"/>
        </w:rPr>
      </w:pPr>
      <w:r w:rsidRPr="002D53F5">
        <w:rPr>
          <w:rFonts w:ascii="Arial" w:hAnsi="Arial" w:cs="Arial"/>
          <w:color w:val="000000" w:themeColor="text1"/>
          <w:sz w:val="22"/>
          <w:szCs w:val="22"/>
        </w:rPr>
        <w:t>il D.lgs. 23.12.2022 n. 201 di riordino della disciplina dei Servizi pubblici locali;</w:t>
      </w:r>
    </w:p>
    <w:p w14:paraId="7319B251" w14:textId="77777777" w:rsidR="00C51A64" w:rsidRPr="002D53F5" w:rsidRDefault="00C51A64" w:rsidP="00C51A64">
      <w:pPr>
        <w:pStyle w:val="Paragrafoelenco"/>
        <w:widowControl w:val="0"/>
        <w:numPr>
          <w:ilvl w:val="0"/>
          <w:numId w:val="2"/>
        </w:numPr>
        <w:adjustRightInd w:val="0"/>
        <w:snapToGrid w:val="0"/>
        <w:ind w:left="357" w:hanging="357"/>
        <w:contextualSpacing w:val="0"/>
        <w:jc w:val="both"/>
        <w:rPr>
          <w:rFonts w:ascii="Arial" w:hAnsi="Arial" w:cs="Arial"/>
          <w:color w:val="000000" w:themeColor="text1"/>
          <w:sz w:val="22"/>
          <w:szCs w:val="22"/>
        </w:rPr>
      </w:pPr>
      <w:r w:rsidRPr="002D53F5">
        <w:rPr>
          <w:rFonts w:ascii="Arial" w:hAnsi="Arial" w:cs="Arial"/>
          <w:color w:val="000000" w:themeColor="text1"/>
          <w:sz w:val="22"/>
          <w:szCs w:val="22"/>
        </w:rPr>
        <w:t>il d.lgs. 3 aprile 2006 n. 152 e la L.R. n. 26/2003 in tema di organizzazione del servizio idrico integrato;</w:t>
      </w:r>
    </w:p>
    <w:p w14:paraId="3BDAB37B" w14:textId="77777777" w:rsidR="00C51A64" w:rsidRPr="002D53F5" w:rsidRDefault="00C51A64" w:rsidP="00C51A64">
      <w:pPr>
        <w:pStyle w:val="Corpotesto"/>
        <w:widowControl w:val="0"/>
        <w:numPr>
          <w:ilvl w:val="0"/>
          <w:numId w:val="2"/>
        </w:numPr>
        <w:autoSpaceDE w:val="0"/>
        <w:autoSpaceDN w:val="0"/>
        <w:adjustRightInd w:val="0"/>
        <w:snapToGrid w:val="0"/>
        <w:ind w:left="357" w:hanging="357"/>
        <w:rPr>
          <w:rFonts w:ascii="Arial" w:hAnsi="Arial" w:cs="Arial"/>
          <w:color w:val="000000" w:themeColor="text1"/>
          <w:sz w:val="22"/>
          <w:szCs w:val="22"/>
        </w:rPr>
      </w:pPr>
      <w:r w:rsidRPr="002D53F5">
        <w:rPr>
          <w:rFonts w:ascii="Arial" w:hAnsi="Arial" w:cs="Arial"/>
          <w:color w:val="000000" w:themeColor="text1"/>
          <w:sz w:val="22"/>
          <w:szCs w:val="22"/>
        </w:rPr>
        <w:t xml:space="preserve">il decreto legislativo 19 agosto 2016, n. 175, recante “Testo unico in materia di società a partecipazione pubblica”; </w:t>
      </w:r>
    </w:p>
    <w:p w14:paraId="50243872" w14:textId="77777777" w:rsidR="00C51A64" w:rsidRPr="00401E1C" w:rsidRDefault="00C51A64" w:rsidP="00C51A64">
      <w:pPr>
        <w:pStyle w:val="Corpotesto"/>
        <w:widowControl w:val="0"/>
        <w:numPr>
          <w:ilvl w:val="0"/>
          <w:numId w:val="2"/>
        </w:numPr>
        <w:autoSpaceDE w:val="0"/>
        <w:autoSpaceDN w:val="0"/>
        <w:adjustRightInd w:val="0"/>
        <w:snapToGrid w:val="0"/>
        <w:ind w:left="357" w:hanging="357"/>
        <w:rPr>
          <w:rFonts w:ascii="Arial" w:hAnsi="Arial" w:cs="Arial"/>
          <w:color w:val="000000" w:themeColor="text1"/>
          <w:sz w:val="22"/>
          <w:szCs w:val="22"/>
        </w:rPr>
      </w:pPr>
      <w:r w:rsidRPr="002D53F5">
        <w:rPr>
          <w:rFonts w:ascii="Arial" w:hAnsi="Arial" w:cs="Arial"/>
          <w:color w:val="000000" w:themeColor="text1"/>
          <w:sz w:val="22"/>
          <w:szCs w:val="22"/>
        </w:rPr>
        <w:t>il vigente Statuto comunale;</w:t>
      </w:r>
    </w:p>
    <w:p w14:paraId="18964130" w14:textId="77777777" w:rsidR="00C51A64" w:rsidRPr="002D53F5" w:rsidRDefault="00C51A64" w:rsidP="00C51A64">
      <w:pPr>
        <w:pStyle w:val="Corpotesto"/>
        <w:widowControl w:val="0"/>
        <w:autoSpaceDE w:val="0"/>
        <w:autoSpaceDN w:val="0"/>
        <w:adjustRightInd w:val="0"/>
        <w:snapToGrid w:val="0"/>
        <w:rPr>
          <w:rFonts w:ascii="Arial" w:hAnsi="Arial" w:cs="Arial"/>
          <w:color w:val="000000" w:themeColor="text1"/>
          <w:sz w:val="22"/>
          <w:szCs w:val="22"/>
        </w:rPr>
      </w:pPr>
    </w:p>
    <w:p w14:paraId="574F84C2" w14:textId="77777777" w:rsidR="00C51A64" w:rsidRPr="002D53F5" w:rsidRDefault="00C51A64" w:rsidP="00C51A64">
      <w:pPr>
        <w:pStyle w:val="Corpotesto"/>
        <w:widowControl w:val="0"/>
        <w:autoSpaceDE w:val="0"/>
        <w:autoSpaceDN w:val="0"/>
        <w:adjustRightInd w:val="0"/>
        <w:snapToGrid w:val="0"/>
        <w:ind w:left="142" w:right="57"/>
        <w:jc w:val="center"/>
        <w:rPr>
          <w:rFonts w:ascii="Arial" w:hAnsi="Arial" w:cs="Arial"/>
          <w:color w:val="000000" w:themeColor="text1"/>
          <w:sz w:val="22"/>
          <w:szCs w:val="22"/>
        </w:rPr>
      </w:pPr>
    </w:p>
    <w:p w14:paraId="20A4FAC4" w14:textId="77777777" w:rsidR="00C51A64" w:rsidRPr="002D53F5" w:rsidRDefault="00C51A64" w:rsidP="00C51A64">
      <w:pPr>
        <w:adjustRightInd w:val="0"/>
        <w:ind w:firstLine="360"/>
        <w:jc w:val="both"/>
        <w:rPr>
          <w:rFonts w:ascii="Arial" w:hAnsi="Arial" w:cs="Arial"/>
          <w:color w:val="000000" w:themeColor="text1"/>
          <w:sz w:val="22"/>
          <w:szCs w:val="22"/>
        </w:rPr>
      </w:pPr>
      <w:r w:rsidRPr="002D53F5">
        <w:rPr>
          <w:rFonts w:ascii="Arial" w:hAnsi="Arial" w:cs="Arial"/>
          <w:color w:val="000000" w:themeColor="text1"/>
          <w:sz w:val="22"/>
          <w:szCs w:val="22"/>
        </w:rPr>
        <w:t>Con voti …………</w:t>
      </w:r>
      <w:proofErr w:type="gramStart"/>
      <w:r w:rsidRPr="002D53F5">
        <w:rPr>
          <w:rFonts w:ascii="Arial" w:hAnsi="Arial" w:cs="Arial"/>
          <w:color w:val="000000" w:themeColor="text1"/>
          <w:sz w:val="22"/>
          <w:szCs w:val="22"/>
        </w:rPr>
        <w:t>…….</w:t>
      </w:r>
      <w:proofErr w:type="gramEnd"/>
      <w:r w:rsidRPr="002D53F5">
        <w:rPr>
          <w:rFonts w:ascii="Arial" w:hAnsi="Arial" w:cs="Arial"/>
          <w:color w:val="000000" w:themeColor="text1"/>
          <w:sz w:val="22"/>
          <w:szCs w:val="22"/>
        </w:rPr>
        <w:t>espressi nei modi e forme di legge</w:t>
      </w:r>
    </w:p>
    <w:p w14:paraId="74350771" w14:textId="77777777" w:rsidR="00C51A64" w:rsidRPr="002D53F5" w:rsidRDefault="00C51A64" w:rsidP="00C51A64">
      <w:pPr>
        <w:adjustRightInd w:val="0"/>
        <w:jc w:val="both"/>
        <w:rPr>
          <w:rFonts w:ascii="Arial" w:hAnsi="Arial" w:cs="Arial"/>
          <w:color w:val="000000" w:themeColor="text1"/>
          <w:sz w:val="22"/>
          <w:szCs w:val="22"/>
        </w:rPr>
      </w:pPr>
    </w:p>
    <w:p w14:paraId="0B9EC0D4" w14:textId="77777777" w:rsidR="00C51A64" w:rsidRPr="002D53F5" w:rsidRDefault="00C51A64" w:rsidP="00C51A64">
      <w:pPr>
        <w:adjustRightInd w:val="0"/>
        <w:jc w:val="center"/>
        <w:rPr>
          <w:rFonts w:ascii="Arial" w:hAnsi="Arial" w:cs="Arial"/>
          <w:color w:val="000000" w:themeColor="text1"/>
          <w:sz w:val="22"/>
          <w:szCs w:val="22"/>
        </w:rPr>
      </w:pPr>
      <w:r w:rsidRPr="002D53F5">
        <w:rPr>
          <w:rFonts w:ascii="Arial" w:hAnsi="Arial" w:cs="Arial"/>
          <w:color w:val="000000" w:themeColor="text1"/>
          <w:sz w:val="22"/>
          <w:szCs w:val="22"/>
        </w:rPr>
        <w:t xml:space="preserve">D E L I B E R A </w:t>
      </w:r>
    </w:p>
    <w:p w14:paraId="645831BF" w14:textId="77777777" w:rsidR="00C51A64" w:rsidRPr="002D53F5" w:rsidRDefault="00C51A64" w:rsidP="00C51A64">
      <w:pPr>
        <w:pStyle w:val="Corpotesto"/>
        <w:widowControl w:val="0"/>
        <w:autoSpaceDE w:val="0"/>
        <w:autoSpaceDN w:val="0"/>
        <w:adjustRightInd w:val="0"/>
        <w:snapToGrid w:val="0"/>
        <w:ind w:left="142" w:right="57"/>
        <w:jc w:val="center"/>
        <w:rPr>
          <w:rFonts w:ascii="Arial" w:hAnsi="Arial" w:cs="Arial"/>
          <w:color w:val="000000" w:themeColor="text1"/>
          <w:sz w:val="22"/>
          <w:szCs w:val="22"/>
        </w:rPr>
      </w:pPr>
    </w:p>
    <w:p w14:paraId="26795716" w14:textId="77777777" w:rsidR="00C51A64" w:rsidRPr="002D53F5" w:rsidRDefault="00C51A64" w:rsidP="00C51A64">
      <w:pPr>
        <w:pStyle w:val="Corpotesto"/>
        <w:widowControl w:val="0"/>
        <w:autoSpaceDE w:val="0"/>
        <w:autoSpaceDN w:val="0"/>
        <w:adjustRightInd w:val="0"/>
        <w:snapToGrid w:val="0"/>
        <w:ind w:right="57"/>
        <w:rPr>
          <w:rFonts w:ascii="Arial" w:hAnsi="Arial" w:cs="Arial"/>
          <w:color w:val="000000" w:themeColor="text1"/>
          <w:sz w:val="22"/>
          <w:szCs w:val="22"/>
        </w:rPr>
      </w:pPr>
    </w:p>
    <w:p w14:paraId="180EB3A6" w14:textId="77777777" w:rsidR="00C51A64" w:rsidRDefault="00C51A64" w:rsidP="00C51A64">
      <w:pPr>
        <w:pStyle w:val="Corpotesto"/>
        <w:widowControl w:val="0"/>
        <w:numPr>
          <w:ilvl w:val="1"/>
          <w:numId w:val="21"/>
        </w:numPr>
        <w:autoSpaceDE w:val="0"/>
        <w:autoSpaceDN w:val="0"/>
        <w:adjustRightInd w:val="0"/>
        <w:snapToGrid w:val="0"/>
        <w:ind w:right="57"/>
        <w:rPr>
          <w:rFonts w:ascii="Arial" w:hAnsi="Arial" w:cs="Arial"/>
          <w:color w:val="000000" w:themeColor="text1"/>
          <w:sz w:val="22"/>
          <w:szCs w:val="22"/>
        </w:rPr>
      </w:pPr>
      <w:r>
        <w:rPr>
          <w:rFonts w:ascii="Arial" w:hAnsi="Arial" w:cs="Arial"/>
          <w:color w:val="000000" w:themeColor="text1"/>
          <w:sz w:val="22"/>
          <w:szCs w:val="22"/>
        </w:rPr>
        <w:t xml:space="preserve">  </w:t>
      </w:r>
      <w:r w:rsidRPr="002D53F5">
        <w:rPr>
          <w:rFonts w:ascii="Arial" w:hAnsi="Arial" w:cs="Arial"/>
          <w:color w:val="000000" w:themeColor="text1"/>
          <w:sz w:val="22"/>
          <w:szCs w:val="22"/>
        </w:rPr>
        <w:t xml:space="preserve">di dare atto che le premesse costituiscono parte integrante e sostanziale della presente </w:t>
      </w:r>
      <w:r w:rsidRPr="002D53F5">
        <w:rPr>
          <w:rFonts w:ascii="Arial" w:hAnsi="Arial" w:cs="Arial"/>
          <w:color w:val="000000" w:themeColor="text1"/>
          <w:sz w:val="22"/>
          <w:szCs w:val="22"/>
        </w:rPr>
        <w:lastRenderedPageBreak/>
        <w:t>deliberazione;</w:t>
      </w:r>
    </w:p>
    <w:p w14:paraId="070E93D1" w14:textId="77777777" w:rsidR="00C51A64" w:rsidRPr="00522E78" w:rsidRDefault="00C51A64" w:rsidP="00C51A64">
      <w:pPr>
        <w:pStyle w:val="Corpotesto"/>
        <w:widowControl w:val="0"/>
        <w:autoSpaceDE w:val="0"/>
        <w:autoSpaceDN w:val="0"/>
        <w:adjustRightInd w:val="0"/>
        <w:snapToGrid w:val="0"/>
        <w:ind w:left="360" w:right="57"/>
        <w:rPr>
          <w:rFonts w:ascii="Arial" w:hAnsi="Arial" w:cs="Arial"/>
          <w:color w:val="000000" w:themeColor="text1"/>
          <w:sz w:val="22"/>
          <w:szCs w:val="22"/>
        </w:rPr>
      </w:pPr>
    </w:p>
    <w:p w14:paraId="5549685B" w14:textId="77777777" w:rsidR="00C51A64" w:rsidRDefault="00C51A64" w:rsidP="00C51A64">
      <w:pPr>
        <w:pStyle w:val="Paragrafoelenco"/>
        <w:widowControl w:val="0"/>
        <w:numPr>
          <w:ilvl w:val="1"/>
          <w:numId w:val="21"/>
        </w:numPr>
        <w:snapToGrid w:val="0"/>
        <w:ind w:right="57"/>
        <w:jc w:val="both"/>
        <w:rPr>
          <w:rFonts w:ascii="Arial" w:hAnsi="Arial" w:cs="Arial"/>
          <w:color w:val="000000" w:themeColor="text1"/>
          <w:sz w:val="22"/>
          <w:szCs w:val="22"/>
        </w:rPr>
      </w:pPr>
      <w:r w:rsidRPr="00481267">
        <w:rPr>
          <w:rFonts w:ascii="Arial" w:hAnsi="Arial" w:cs="Arial"/>
          <w:color w:val="000000" w:themeColor="text1"/>
          <w:sz w:val="22"/>
          <w:szCs w:val="22"/>
        </w:rPr>
        <w:t xml:space="preserve">di prendere atto di quanto approvato relativamente al Progetto di riorganizzazione finalizzato a consentire la concentrazione in capo a Como Acqua S.r.l. degli assets idrici attualmente di proprietà di Lario Reti Holding S.p.A., ma insistenti nell’ambito territoriale di competenza dell’Ufficio d’Ambito della Provincia di Como e funzionali all’esercizio del Servizio Idrico Integrato in detto ambito, che prevede un </w:t>
      </w:r>
      <w:r w:rsidRPr="00481267" w:rsidDel="00834D4A">
        <w:rPr>
          <w:rFonts w:ascii="Arial" w:hAnsi="Arial" w:cs="Arial"/>
          <w:color w:val="000000" w:themeColor="text1"/>
          <w:sz w:val="22"/>
          <w:szCs w:val="22"/>
        </w:rPr>
        <w:t>processo di unificazione della gestione dei servizi idrici in capo al concessionario d’ambito Como Acqua S.r.l.</w:t>
      </w:r>
      <w:r w:rsidRPr="00481267">
        <w:rPr>
          <w:rFonts w:ascii="Arial" w:hAnsi="Arial" w:cs="Arial"/>
          <w:color w:val="000000" w:themeColor="text1"/>
          <w:sz w:val="22"/>
          <w:szCs w:val="22"/>
        </w:rPr>
        <w:t xml:space="preserve">, che si compone di diverse fasi, </w:t>
      </w:r>
      <w:r>
        <w:rPr>
          <w:rFonts w:ascii="Arial" w:hAnsi="Arial" w:cs="Arial"/>
          <w:color w:val="000000" w:themeColor="text1"/>
          <w:sz w:val="22"/>
          <w:szCs w:val="22"/>
        </w:rPr>
        <w:t>come meglio esposto in premessa, con riferimento ai seguenti documenti:</w:t>
      </w:r>
    </w:p>
    <w:p w14:paraId="7C354412" w14:textId="09BCB8E6" w:rsidR="00C51A64" w:rsidRDefault="00C51A64" w:rsidP="00C51A64">
      <w:pPr>
        <w:pStyle w:val="Paragrafoelenco"/>
        <w:numPr>
          <w:ilvl w:val="0"/>
          <w:numId w:val="23"/>
        </w:numPr>
        <w:adjustRightInd w:val="0"/>
        <w:ind w:left="1128"/>
        <w:jc w:val="both"/>
        <w:rPr>
          <w:rFonts w:ascii="Arial" w:hAnsi="Arial" w:cs="Arial"/>
          <w:sz w:val="22"/>
          <w:szCs w:val="22"/>
        </w:rPr>
      </w:pPr>
      <w:r w:rsidRPr="00481267">
        <w:rPr>
          <w:rFonts w:ascii="Arial" w:hAnsi="Arial" w:cs="Arial"/>
          <w:sz w:val="22"/>
          <w:szCs w:val="22"/>
        </w:rPr>
        <w:t xml:space="preserve">approvazione del progetto complessivo da parte dell’Ufficio d’Ambito ATO di Lecco (ALLEGATO </w:t>
      </w:r>
      <w:r w:rsidRPr="00481267">
        <w:rPr>
          <w:rFonts w:ascii="Arial" w:hAnsi="Arial" w:cs="Arial"/>
          <w:sz w:val="22"/>
          <w:szCs w:val="22"/>
          <w:highlight w:val="cyan"/>
        </w:rPr>
        <w:t>n. 1</w:t>
      </w:r>
      <w:r w:rsidRPr="00481267">
        <w:rPr>
          <w:rFonts w:ascii="Arial" w:hAnsi="Arial" w:cs="Arial"/>
          <w:sz w:val="22"/>
          <w:szCs w:val="22"/>
        </w:rPr>
        <w:t xml:space="preserve">) e dell’Ufficio d’Ambito ATO di </w:t>
      </w:r>
      <w:r w:rsidR="00A314B1">
        <w:rPr>
          <w:rFonts w:ascii="Arial" w:hAnsi="Arial" w:cs="Arial"/>
          <w:sz w:val="22"/>
          <w:szCs w:val="22"/>
        </w:rPr>
        <w:t>Como</w:t>
      </w:r>
      <w:r w:rsidRPr="00481267">
        <w:rPr>
          <w:rFonts w:ascii="Arial" w:hAnsi="Arial" w:cs="Arial"/>
          <w:sz w:val="22"/>
          <w:szCs w:val="22"/>
        </w:rPr>
        <w:t xml:space="preserve"> (ALLEGATO </w:t>
      </w:r>
      <w:r w:rsidRPr="00481267">
        <w:rPr>
          <w:rFonts w:ascii="Arial" w:hAnsi="Arial" w:cs="Arial"/>
          <w:sz w:val="22"/>
          <w:szCs w:val="22"/>
          <w:highlight w:val="cyan"/>
        </w:rPr>
        <w:t>n. 2</w:t>
      </w:r>
      <w:r w:rsidRPr="00481267">
        <w:rPr>
          <w:rFonts w:ascii="Arial" w:hAnsi="Arial" w:cs="Arial"/>
          <w:sz w:val="22"/>
          <w:szCs w:val="22"/>
        </w:rPr>
        <w:t>);</w:t>
      </w:r>
    </w:p>
    <w:p w14:paraId="5818E6BC" w14:textId="31503D61" w:rsidR="00C51A64" w:rsidRPr="00EC09F2" w:rsidRDefault="00C51A64" w:rsidP="009D701B">
      <w:pPr>
        <w:pStyle w:val="Paragrafoelenco"/>
        <w:numPr>
          <w:ilvl w:val="0"/>
          <w:numId w:val="23"/>
        </w:numPr>
        <w:adjustRightInd w:val="0"/>
        <w:ind w:left="1128"/>
        <w:jc w:val="both"/>
        <w:rPr>
          <w:rFonts w:ascii="Arial" w:hAnsi="Arial" w:cs="Arial"/>
          <w:sz w:val="22"/>
          <w:szCs w:val="22"/>
        </w:rPr>
      </w:pPr>
      <w:r w:rsidRPr="00EC09F2">
        <w:rPr>
          <w:rFonts w:ascii="Arial" w:hAnsi="Arial" w:cs="Arial"/>
          <w:sz w:val="22"/>
          <w:szCs w:val="22"/>
        </w:rPr>
        <w:t>approvazione della struttura dell’operazione che condurrà alla scissione del ramo d’azienda c.d. Extra</w:t>
      </w:r>
      <w:r w:rsidR="00EC09F2" w:rsidRPr="00EC09F2">
        <w:rPr>
          <w:rFonts w:ascii="Arial" w:hAnsi="Arial" w:cs="Arial"/>
          <w:sz w:val="22"/>
          <w:szCs w:val="22"/>
        </w:rPr>
        <w:t xml:space="preserve"> </w:t>
      </w:r>
      <w:r w:rsidRPr="00EC09F2">
        <w:rPr>
          <w:rFonts w:ascii="Arial" w:hAnsi="Arial" w:cs="Arial"/>
          <w:sz w:val="22"/>
          <w:szCs w:val="22"/>
        </w:rPr>
        <w:t xml:space="preserve">ATO e si concluderà con la fusione per incorporazione di detto ramo in Como Acqua, anche con riferimento al DOCUMENTO PROGRAMMATICO RELATIVO AL PROCESSO DI SCISSIONE DEL C.D. RAMO EXTRA ATO DA LRH </w:t>
      </w:r>
      <w:proofErr w:type="spellStart"/>
      <w:r w:rsidRPr="00EC09F2">
        <w:rPr>
          <w:rFonts w:ascii="Arial" w:hAnsi="Arial" w:cs="Arial"/>
          <w:sz w:val="22"/>
          <w:szCs w:val="22"/>
        </w:rPr>
        <w:t>s.p.A.</w:t>
      </w:r>
      <w:proofErr w:type="spellEnd"/>
      <w:r w:rsidRPr="00EC09F2">
        <w:rPr>
          <w:rFonts w:ascii="Arial" w:hAnsi="Arial" w:cs="Arial"/>
          <w:sz w:val="22"/>
          <w:szCs w:val="22"/>
        </w:rPr>
        <w:t xml:space="preserve"> </w:t>
      </w:r>
      <w:proofErr w:type="gramStart"/>
      <w:r w:rsidRPr="00EC09F2">
        <w:rPr>
          <w:rFonts w:ascii="Arial" w:hAnsi="Arial" w:cs="Arial"/>
          <w:sz w:val="22"/>
          <w:szCs w:val="22"/>
        </w:rPr>
        <w:t>E</w:t>
      </w:r>
      <w:proofErr w:type="gramEnd"/>
      <w:r w:rsidRPr="00EC09F2">
        <w:rPr>
          <w:rFonts w:ascii="Arial" w:hAnsi="Arial" w:cs="Arial"/>
          <w:sz w:val="22"/>
          <w:szCs w:val="22"/>
        </w:rPr>
        <w:t xml:space="preserve"> SUCCESSIVA INCORPORAZIONE IN COMO ACQUA Srl, che illustra l’operazione (ALLEGATO </w:t>
      </w:r>
      <w:r w:rsidRPr="00EC09F2">
        <w:rPr>
          <w:rFonts w:ascii="Arial" w:hAnsi="Arial" w:cs="Arial"/>
          <w:sz w:val="22"/>
          <w:szCs w:val="22"/>
          <w:highlight w:val="cyan"/>
        </w:rPr>
        <w:t>n. 3</w:t>
      </w:r>
      <w:r w:rsidRPr="00EC09F2">
        <w:rPr>
          <w:rFonts w:ascii="Arial" w:hAnsi="Arial" w:cs="Arial"/>
          <w:sz w:val="22"/>
          <w:szCs w:val="22"/>
        </w:rPr>
        <w:t xml:space="preserve">) da parte dell’Assemblea </w:t>
      </w:r>
      <w:r w:rsidR="00EC09F2">
        <w:rPr>
          <w:rFonts w:ascii="Arial" w:hAnsi="Arial" w:cs="Arial"/>
          <w:sz w:val="22"/>
          <w:szCs w:val="22"/>
        </w:rPr>
        <w:t xml:space="preserve">dei Soci </w:t>
      </w:r>
      <w:r w:rsidRPr="00EC09F2">
        <w:rPr>
          <w:rFonts w:ascii="Arial" w:hAnsi="Arial" w:cs="Arial"/>
          <w:sz w:val="22"/>
          <w:szCs w:val="22"/>
        </w:rPr>
        <w:t xml:space="preserve">di LRH (ALLEGATO </w:t>
      </w:r>
      <w:r w:rsidRPr="00EC09F2">
        <w:rPr>
          <w:rFonts w:ascii="Arial" w:hAnsi="Arial" w:cs="Arial"/>
          <w:sz w:val="22"/>
          <w:szCs w:val="22"/>
          <w:highlight w:val="cyan"/>
        </w:rPr>
        <w:t>n. 4</w:t>
      </w:r>
      <w:r w:rsidRPr="00EC09F2">
        <w:rPr>
          <w:rFonts w:ascii="Arial" w:hAnsi="Arial" w:cs="Arial"/>
          <w:sz w:val="22"/>
          <w:szCs w:val="22"/>
        </w:rPr>
        <w:t>) e da</w:t>
      </w:r>
      <w:r w:rsidR="00A314B1" w:rsidRPr="00EC09F2">
        <w:rPr>
          <w:rFonts w:ascii="Arial" w:hAnsi="Arial" w:cs="Arial"/>
          <w:sz w:val="22"/>
          <w:szCs w:val="22"/>
        </w:rPr>
        <w:t xml:space="preserve"> parte</w:t>
      </w:r>
      <w:r w:rsidR="00EC09F2" w:rsidRPr="00EC09F2">
        <w:rPr>
          <w:rFonts w:ascii="Arial" w:hAnsi="Arial" w:cs="Arial"/>
          <w:sz w:val="22"/>
          <w:szCs w:val="22"/>
        </w:rPr>
        <w:t xml:space="preserve"> dell’Assemblea dei Soci di </w:t>
      </w:r>
      <w:r w:rsidRPr="00EC09F2">
        <w:rPr>
          <w:rFonts w:ascii="Arial" w:hAnsi="Arial" w:cs="Arial"/>
          <w:sz w:val="22"/>
          <w:szCs w:val="22"/>
        </w:rPr>
        <w:t>Como Acqua (ALLEGATO n</w:t>
      </w:r>
      <w:r w:rsidRPr="00EC09F2">
        <w:rPr>
          <w:rFonts w:ascii="Arial" w:hAnsi="Arial" w:cs="Arial"/>
          <w:sz w:val="22"/>
          <w:szCs w:val="22"/>
          <w:highlight w:val="cyan"/>
        </w:rPr>
        <w:t>. 5</w:t>
      </w:r>
      <w:r w:rsidRPr="00EC09F2">
        <w:rPr>
          <w:rFonts w:ascii="Arial" w:hAnsi="Arial" w:cs="Arial"/>
          <w:sz w:val="22"/>
          <w:szCs w:val="22"/>
        </w:rPr>
        <w:t>);</w:t>
      </w:r>
    </w:p>
    <w:p w14:paraId="1A81162B" w14:textId="1BBD647A" w:rsidR="00C51A64" w:rsidRPr="00EC09F2" w:rsidRDefault="00C51A64" w:rsidP="00EC09F2">
      <w:pPr>
        <w:pStyle w:val="Paragrafoelenco"/>
        <w:numPr>
          <w:ilvl w:val="0"/>
          <w:numId w:val="23"/>
        </w:numPr>
        <w:adjustRightInd w:val="0"/>
        <w:jc w:val="both"/>
        <w:rPr>
          <w:rFonts w:ascii="Arial" w:hAnsi="Arial" w:cs="Arial"/>
          <w:iCs/>
          <w:sz w:val="22"/>
          <w:szCs w:val="22"/>
        </w:rPr>
      </w:pPr>
      <w:r w:rsidRPr="00EC09F2">
        <w:rPr>
          <w:rFonts w:ascii="Arial" w:hAnsi="Arial" w:cs="Arial"/>
          <w:sz w:val="22"/>
          <w:szCs w:val="22"/>
        </w:rPr>
        <w:t>stipulazione di un CONTRATTO D’AFFITTO DI RAMO D’AZIENDA EXTRA ATO tra LRH e Como Acqua</w:t>
      </w:r>
      <w:r w:rsidR="00EC09F2" w:rsidRPr="00EC09F2">
        <w:rPr>
          <w:rFonts w:ascii="Arial" w:hAnsi="Arial" w:cs="Arial"/>
          <w:sz w:val="22"/>
          <w:szCs w:val="22"/>
        </w:rPr>
        <w:t>,</w:t>
      </w:r>
      <w:r w:rsidR="00A314B1" w:rsidRPr="00EC09F2">
        <w:rPr>
          <w:rFonts w:ascii="Arial" w:hAnsi="Arial" w:cs="Arial"/>
          <w:sz w:val="22"/>
          <w:szCs w:val="22"/>
        </w:rPr>
        <w:t xml:space="preserve"> </w:t>
      </w:r>
      <w:r w:rsidRPr="00EC09F2">
        <w:rPr>
          <w:rFonts w:ascii="Arial" w:hAnsi="Arial" w:cs="Arial"/>
          <w:sz w:val="22"/>
          <w:szCs w:val="22"/>
        </w:rPr>
        <w:t xml:space="preserve">attraverso il quale LRH concede a Como Acqua, che accetta, il ramo d’azienda Extra ATO avente ad oggetto l’esercizio del Servizio Idrico nell’ambito della porzione territoriale dei Comuni Comaschi, con voltura delle concessioni di derivazione di acque sorgenti, pozzi e derivazioni d’acqua da LRH a Como Acqua, così come indicate nel contratto d’affitto di ramo d’azienda (ALLEGATO </w:t>
      </w:r>
      <w:r w:rsidRPr="00EC09F2">
        <w:rPr>
          <w:rFonts w:ascii="Arial" w:hAnsi="Arial" w:cs="Arial"/>
          <w:sz w:val="22"/>
          <w:szCs w:val="22"/>
          <w:highlight w:val="cyan"/>
        </w:rPr>
        <w:t>n. 6</w:t>
      </w:r>
      <w:r w:rsidRPr="00EC09F2">
        <w:rPr>
          <w:rFonts w:ascii="Arial" w:hAnsi="Arial" w:cs="Arial"/>
          <w:sz w:val="22"/>
          <w:szCs w:val="22"/>
        </w:rPr>
        <w:t>)</w:t>
      </w:r>
      <w:r w:rsidRPr="00EC09F2">
        <w:rPr>
          <w:rFonts w:ascii="Arial" w:hAnsi="Arial" w:cs="Arial"/>
          <w:iCs/>
          <w:sz w:val="22"/>
          <w:szCs w:val="22"/>
        </w:rPr>
        <w:t>;</w:t>
      </w:r>
    </w:p>
    <w:p w14:paraId="653C3860" w14:textId="77777777" w:rsidR="00C51A64" w:rsidRDefault="00C51A64" w:rsidP="00C51A64">
      <w:pPr>
        <w:adjustRightInd w:val="0"/>
        <w:ind w:left="420" w:firstLine="708"/>
        <w:jc w:val="both"/>
        <w:rPr>
          <w:rFonts w:ascii="Arial" w:hAnsi="Arial" w:cs="Arial"/>
          <w:sz w:val="22"/>
          <w:szCs w:val="22"/>
        </w:rPr>
      </w:pPr>
    </w:p>
    <w:p w14:paraId="524BA306" w14:textId="099ACE4A" w:rsidR="00C51A64" w:rsidRPr="00481267" w:rsidRDefault="00C51A64" w:rsidP="00C51A64">
      <w:pPr>
        <w:pStyle w:val="Paragrafoelenco"/>
        <w:numPr>
          <w:ilvl w:val="1"/>
          <w:numId w:val="21"/>
        </w:numPr>
        <w:adjustRightInd w:val="0"/>
        <w:jc w:val="both"/>
        <w:rPr>
          <w:rFonts w:ascii="Arial" w:hAnsi="Arial" w:cs="Arial"/>
          <w:sz w:val="22"/>
          <w:szCs w:val="22"/>
        </w:rPr>
      </w:pPr>
      <w:r>
        <w:rPr>
          <w:rFonts w:ascii="Arial" w:hAnsi="Arial" w:cs="Arial"/>
          <w:sz w:val="22"/>
          <w:szCs w:val="22"/>
        </w:rPr>
        <w:t>di procedere</w:t>
      </w:r>
      <w:r w:rsidR="00AD7EF1">
        <w:rPr>
          <w:rFonts w:ascii="Arial" w:hAnsi="Arial" w:cs="Arial"/>
          <w:sz w:val="22"/>
          <w:szCs w:val="22"/>
        </w:rPr>
        <w:t>,</w:t>
      </w:r>
      <w:r>
        <w:rPr>
          <w:rFonts w:ascii="Arial" w:hAnsi="Arial" w:cs="Arial"/>
          <w:sz w:val="22"/>
          <w:szCs w:val="22"/>
        </w:rPr>
        <w:t xml:space="preserve"> con il presente atto</w:t>
      </w:r>
      <w:r w:rsidR="00AD7EF1">
        <w:rPr>
          <w:rFonts w:ascii="Arial" w:hAnsi="Arial" w:cs="Arial"/>
          <w:sz w:val="22"/>
          <w:szCs w:val="22"/>
        </w:rPr>
        <w:t>,</w:t>
      </w:r>
      <w:r>
        <w:rPr>
          <w:rFonts w:ascii="Arial" w:hAnsi="Arial" w:cs="Arial"/>
          <w:sz w:val="22"/>
          <w:szCs w:val="22"/>
        </w:rPr>
        <w:t xml:space="preserve"> alla:</w:t>
      </w:r>
    </w:p>
    <w:p w14:paraId="3ABA0974" w14:textId="12E8B0C5" w:rsidR="00C51A64" w:rsidRPr="002D53F5" w:rsidRDefault="00C51A64" w:rsidP="00AD7EF1">
      <w:pPr>
        <w:pStyle w:val="Default"/>
        <w:numPr>
          <w:ilvl w:val="0"/>
          <w:numId w:val="17"/>
        </w:numPr>
        <w:ind w:left="1068"/>
        <w:jc w:val="both"/>
        <w:rPr>
          <w:rFonts w:ascii="Arial" w:eastAsia="Times New Roman" w:hAnsi="Arial" w:cs="Arial"/>
          <w:color w:val="000000" w:themeColor="text1"/>
          <w:sz w:val="22"/>
          <w:szCs w:val="22"/>
          <w:lang w:eastAsia="it-IT"/>
          <w14:ligatures w14:val="none"/>
        </w:rPr>
      </w:pPr>
      <w:r w:rsidRPr="002D53F5">
        <w:rPr>
          <w:rFonts w:ascii="Arial" w:eastAsia="Times New Roman" w:hAnsi="Arial" w:cs="Arial"/>
          <w:color w:val="000000" w:themeColor="text1"/>
          <w:sz w:val="22"/>
          <w:szCs w:val="22"/>
          <w:lang w:eastAsia="it-IT"/>
          <w14:ligatures w14:val="none"/>
        </w:rPr>
        <w:t>COSTITUZIONE DI UNA NEWCO, società in house tra i “comuni comaschi” soci di LRH: Albavilla, Alserio, Alzate Brianza, Anzano del Parco, Arosio, Brenna, Cabiate, Cantù, Capiago Intimiano, Carugo, Inverigo, Lambrugo, Lurago d’Erba, Mariano Comense, Monguzzo, Novedrate e Pusiano;</w:t>
      </w:r>
    </w:p>
    <w:p w14:paraId="0E096CAD" w14:textId="77777777" w:rsidR="00C51A64" w:rsidRPr="002D53F5" w:rsidRDefault="00C51A64" w:rsidP="00C51A64">
      <w:pPr>
        <w:pStyle w:val="Default"/>
        <w:numPr>
          <w:ilvl w:val="0"/>
          <w:numId w:val="17"/>
        </w:numPr>
        <w:ind w:left="1068"/>
        <w:rPr>
          <w:rFonts w:ascii="Arial" w:eastAsia="Times New Roman" w:hAnsi="Arial" w:cs="Arial"/>
          <w:color w:val="000000" w:themeColor="text1"/>
          <w:sz w:val="22"/>
          <w:szCs w:val="22"/>
          <w:lang w:eastAsia="it-IT"/>
          <w14:ligatures w14:val="none"/>
        </w:rPr>
      </w:pPr>
      <w:r w:rsidRPr="002D53F5">
        <w:rPr>
          <w:rFonts w:ascii="Arial" w:eastAsia="Times New Roman" w:hAnsi="Arial" w:cs="Arial"/>
          <w:color w:val="000000" w:themeColor="text1"/>
          <w:sz w:val="22"/>
          <w:szCs w:val="22"/>
          <w:lang w:eastAsia="it-IT"/>
          <w14:ligatures w14:val="none"/>
        </w:rPr>
        <w:t>approvazione degli atti relativi alla suddetta costituzione, con particolare riferimento a:</w:t>
      </w:r>
    </w:p>
    <w:p w14:paraId="1A9AF1E8" w14:textId="77777777" w:rsidR="00C51A64" w:rsidRPr="002D53F5" w:rsidRDefault="00C51A64" w:rsidP="00C51A64">
      <w:pPr>
        <w:pStyle w:val="Default"/>
        <w:numPr>
          <w:ilvl w:val="0"/>
          <w:numId w:val="5"/>
        </w:numPr>
        <w:ind w:left="1416"/>
        <w:rPr>
          <w:rFonts w:ascii="Arial" w:eastAsia="Times New Roman" w:hAnsi="Arial" w:cs="Arial"/>
          <w:color w:val="000000" w:themeColor="text1"/>
          <w:sz w:val="22"/>
          <w:szCs w:val="22"/>
          <w:lang w:eastAsia="it-IT"/>
          <w14:ligatures w14:val="none"/>
        </w:rPr>
      </w:pPr>
      <w:r w:rsidRPr="002D53F5">
        <w:rPr>
          <w:rFonts w:ascii="Arial" w:eastAsia="Times New Roman" w:hAnsi="Arial" w:cs="Arial"/>
          <w:color w:val="000000" w:themeColor="text1"/>
          <w:sz w:val="22"/>
          <w:szCs w:val="22"/>
          <w:lang w:eastAsia="it-IT"/>
          <w14:ligatures w14:val="none"/>
        </w:rPr>
        <w:t>Prospetti/tabelle contenenti i “valori” della Newco e, precisamente:</w:t>
      </w:r>
    </w:p>
    <w:p w14:paraId="453F0894" w14:textId="77777777" w:rsidR="00C51A64" w:rsidRPr="004E31A0" w:rsidRDefault="00C51A64" w:rsidP="0054342E">
      <w:pPr>
        <w:pStyle w:val="Default"/>
        <w:numPr>
          <w:ilvl w:val="3"/>
          <w:numId w:val="29"/>
        </w:numPr>
        <w:rPr>
          <w:rFonts w:ascii="Arial" w:hAnsi="Arial" w:cs="Arial"/>
          <w:sz w:val="22"/>
          <w:szCs w:val="22"/>
        </w:rPr>
      </w:pPr>
      <w:r w:rsidRPr="004E31A0">
        <w:rPr>
          <w:rFonts w:ascii="Arial" w:hAnsi="Arial" w:cs="Arial"/>
          <w:sz w:val="22"/>
          <w:szCs w:val="22"/>
        </w:rPr>
        <w:t>Elenco dei soci Comuni Comaschi in LRH</w:t>
      </w:r>
      <w:r>
        <w:rPr>
          <w:rFonts w:ascii="Arial" w:hAnsi="Arial" w:cs="Arial"/>
          <w:sz w:val="22"/>
          <w:szCs w:val="22"/>
        </w:rPr>
        <w:t xml:space="preserve"> (ALLEGATO </w:t>
      </w:r>
      <w:r w:rsidRPr="009C23C0">
        <w:rPr>
          <w:rFonts w:ascii="Arial" w:hAnsi="Arial" w:cs="Arial"/>
          <w:sz w:val="22"/>
          <w:szCs w:val="22"/>
          <w:highlight w:val="cyan"/>
        </w:rPr>
        <w:t>n. 7</w:t>
      </w:r>
      <w:r>
        <w:rPr>
          <w:rFonts w:ascii="Arial" w:hAnsi="Arial" w:cs="Arial"/>
          <w:sz w:val="22"/>
          <w:szCs w:val="22"/>
        </w:rPr>
        <w:t>)</w:t>
      </w:r>
    </w:p>
    <w:p w14:paraId="1E38F18E" w14:textId="321AD291" w:rsidR="00C51A64" w:rsidRPr="004E31A0" w:rsidRDefault="00C51A64" w:rsidP="0054342E">
      <w:pPr>
        <w:pStyle w:val="Default"/>
        <w:numPr>
          <w:ilvl w:val="3"/>
          <w:numId w:val="29"/>
        </w:numPr>
        <w:rPr>
          <w:rFonts w:ascii="Arial" w:hAnsi="Arial" w:cs="Arial"/>
          <w:sz w:val="22"/>
          <w:szCs w:val="22"/>
        </w:rPr>
      </w:pPr>
      <w:r w:rsidRPr="004E31A0">
        <w:rPr>
          <w:rFonts w:ascii="Arial" w:hAnsi="Arial" w:cs="Arial"/>
          <w:sz w:val="22"/>
          <w:szCs w:val="22"/>
        </w:rPr>
        <w:t xml:space="preserve">Stato Patrimoniale del ramo d’azienda extra ATO </w:t>
      </w:r>
      <w:r>
        <w:rPr>
          <w:rFonts w:ascii="Arial" w:hAnsi="Arial" w:cs="Arial"/>
          <w:sz w:val="22"/>
          <w:szCs w:val="22"/>
        </w:rPr>
        <w:t xml:space="preserve">(ALLEGATO </w:t>
      </w:r>
      <w:r w:rsidRPr="009C23C0">
        <w:rPr>
          <w:rFonts w:ascii="Arial" w:hAnsi="Arial" w:cs="Arial"/>
          <w:sz w:val="22"/>
          <w:szCs w:val="22"/>
          <w:highlight w:val="cyan"/>
        </w:rPr>
        <w:t>n. 8</w:t>
      </w:r>
      <w:r>
        <w:rPr>
          <w:rFonts w:ascii="Arial" w:hAnsi="Arial" w:cs="Arial"/>
          <w:sz w:val="22"/>
          <w:szCs w:val="22"/>
        </w:rPr>
        <w:t>)</w:t>
      </w:r>
    </w:p>
    <w:p w14:paraId="09979B9F" w14:textId="760B7F2D" w:rsidR="00C51A64" w:rsidRPr="004E31A0" w:rsidRDefault="00C51A64" w:rsidP="0054342E">
      <w:pPr>
        <w:pStyle w:val="Default"/>
        <w:numPr>
          <w:ilvl w:val="3"/>
          <w:numId w:val="29"/>
        </w:numPr>
        <w:rPr>
          <w:rFonts w:ascii="Arial" w:hAnsi="Arial" w:cs="Arial"/>
          <w:sz w:val="22"/>
          <w:szCs w:val="22"/>
        </w:rPr>
      </w:pPr>
      <w:r w:rsidRPr="004E31A0">
        <w:rPr>
          <w:rFonts w:ascii="Arial" w:hAnsi="Arial" w:cs="Arial"/>
          <w:sz w:val="22"/>
          <w:szCs w:val="22"/>
        </w:rPr>
        <w:t xml:space="preserve">Dettaglio valore assets idrici </w:t>
      </w:r>
      <w:r>
        <w:rPr>
          <w:rFonts w:ascii="Arial" w:hAnsi="Arial" w:cs="Arial"/>
          <w:sz w:val="22"/>
          <w:szCs w:val="22"/>
        </w:rPr>
        <w:t xml:space="preserve">(ALLEGATO </w:t>
      </w:r>
      <w:r w:rsidRPr="009C23C0">
        <w:rPr>
          <w:rFonts w:ascii="Arial" w:hAnsi="Arial" w:cs="Arial"/>
          <w:sz w:val="22"/>
          <w:szCs w:val="22"/>
          <w:highlight w:val="cyan"/>
        </w:rPr>
        <w:t>n.9</w:t>
      </w:r>
      <w:r>
        <w:rPr>
          <w:rFonts w:ascii="Arial" w:hAnsi="Arial" w:cs="Arial"/>
          <w:sz w:val="22"/>
          <w:szCs w:val="22"/>
        </w:rPr>
        <w:t>)</w:t>
      </w:r>
    </w:p>
    <w:p w14:paraId="7EFC26E5" w14:textId="7226FDEC" w:rsidR="00C51A64" w:rsidRPr="002D53F5" w:rsidRDefault="00C51A64" w:rsidP="0054342E">
      <w:pPr>
        <w:pStyle w:val="Paragrafoelenco"/>
        <w:widowControl w:val="0"/>
        <w:numPr>
          <w:ilvl w:val="1"/>
          <w:numId w:val="5"/>
        </w:numPr>
        <w:snapToGrid w:val="0"/>
        <w:ind w:right="57"/>
        <w:jc w:val="both"/>
        <w:rPr>
          <w:rFonts w:ascii="Arial" w:hAnsi="Arial" w:cs="Arial"/>
          <w:color w:val="000000" w:themeColor="text1"/>
          <w:sz w:val="22"/>
          <w:szCs w:val="22"/>
        </w:rPr>
      </w:pPr>
      <w:r w:rsidRPr="0092179D">
        <w:rPr>
          <w:rFonts w:ascii="Arial" w:hAnsi="Arial" w:cs="Arial"/>
          <w:color w:val="000000" w:themeColor="text1"/>
          <w:sz w:val="22"/>
          <w:szCs w:val="22"/>
        </w:rPr>
        <w:t>Quote dei Comuni Comaschi nella Newco,</w:t>
      </w:r>
      <w:r w:rsidRPr="002D53F5">
        <w:rPr>
          <w:rFonts w:ascii="Arial" w:hAnsi="Arial" w:cs="Arial"/>
          <w:color w:val="000000" w:themeColor="text1"/>
          <w:sz w:val="22"/>
          <w:szCs w:val="22"/>
        </w:rPr>
        <w:t xml:space="preserve"> detenute in misura fra loro proporzionale alle quote di partecipazione da ciascuno di essi attualmente detenute in Lario Reti Holding </w:t>
      </w:r>
      <w:proofErr w:type="spellStart"/>
      <w:r w:rsidRPr="002D53F5">
        <w:rPr>
          <w:rFonts w:ascii="Arial" w:hAnsi="Arial" w:cs="Arial"/>
          <w:color w:val="000000" w:themeColor="text1"/>
          <w:sz w:val="22"/>
          <w:szCs w:val="22"/>
        </w:rPr>
        <w:t>S.p.A</w:t>
      </w:r>
      <w:proofErr w:type="spellEnd"/>
      <w:r w:rsidRPr="002D53F5">
        <w:rPr>
          <w:rFonts w:ascii="Arial" w:hAnsi="Arial" w:cs="Arial"/>
          <w:color w:val="000000" w:themeColor="text1"/>
          <w:sz w:val="22"/>
          <w:szCs w:val="22"/>
        </w:rPr>
        <w:t xml:space="preserve">, determinate sulla base del Bilancio di esercizio al 31.12.2023 </w:t>
      </w:r>
      <w:r w:rsidRPr="000266B7">
        <w:rPr>
          <w:rFonts w:ascii="Arial" w:hAnsi="Arial" w:cs="Arial"/>
          <w:color w:val="000000" w:themeColor="text1"/>
          <w:sz w:val="22"/>
          <w:szCs w:val="22"/>
        </w:rPr>
        <w:t>(ALLEGATO</w:t>
      </w:r>
      <w:r w:rsidRPr="002D53F5">
        <w:rPr>
          <w:rFonts w:ascii="Arial" w:hAnsi="Arial" w:cs="Arial"/>
          <w:color w:val="000000" w:themeColor="text1"/>
          <w:sz w:val="22"/>
          <w:szCs w:val="22"/>
        </w:rPr>
        <w:t xml:space="preserve"> </w:t>
      </w:r>
      <w:r w:rsidRPr="00B15505">
        <w:rPr>
          <w:rFonts w:ascii="Arial" w:hAnsi="Arial" w:cs="Arial"/>
          <w:color w:val="000000" w:themeColor="text1"/>
          <w:sz w:val="22"/>
          <w:szCs w:val="22"/>
          <w:highlight w:val="cyan"/>
        </w:rPr>
        <w:t>n. 1</w:t>
      </w:r>
      <w:r w:rsidR="00A314B1">
        <w:rPr>
          <w:rFonts w:ascii="Arial" w:hAnsi="Arial" w:cs="Arial"/>
          <w:color w:val="000000" w:themeColor="text1"/>
          <w:sz w:val="22"/>
          <w:szCs w:val="22"/>
          <w:highlight w:val="cyan"/>
        </w:rPr>
        <w:t>0</w:t>
      </w:r>
      <w:r w:rsidRPr="00B15505">
        <w:rPr>
          <w:rFonts w:ascii="Arial" w:hAnsi="Arial" w:cs="Arial"/>
          <w:color w:val="000000" w:themeColor="text1"/>
          <w:sz w:val="22"/>
          <w:szCs w:val="22"/>
          <w:highlight w:val="cyan"/>
        </w:rPr>
        <w:t>)</w:t>
      </w:r>
    </w:p>
    <w:p w14:paraId="2A6D28D6" w14:textId="546F4886" w:rsidR="00C51A64" w:rsidRPr="002D53F5" w:rsidRDefault="00C51A64" w:rsidP="00C51A64">
      <w:pPr>
        <w:pStyle w:val="Paragrafoelenco"/>
        <w:widowControl w:val="0"/>
        <w:numPr>
          <w:ilvl w:val="0"/>
          <w:numId w:val="5"/>
        </w:numPr>
        <w:snapToGrid w:val="0"/>
        <w:ind w:left="1416" w:right="57"/>
        <w:jc w:val="both"/>
        <w:rPr>
          <w:rFonts w:ascii="Arial" w:hAnsi="Arial" w:cs="Arial"/>
          <w:color w:val="000000" w:themeColor="text1"/>
          <w:sz w:val="22"/>
          <w:szCs w:val="22"/>
        </w:rPr>
      </w:pPr>
      <w:r w:rsidRPr="002D53F5">
        <w:rPr>
          <w:rFonts w:ascii="Arial" w:hAnsi="Arial" w:cs="Arial"/>
          <w:color w:val="000000" w:themeColor="text1"/>
          <w:sz w:val="22"/>
          <w:szCs w:val="22"/>
        </w:rPr>
        <w:t xml:space="preserve">Atto Costitutivo (ALLEGATO </w:t>
      </w:r>
      <w:r w:rsidRPr="00B15505">
        <w:rPr>
          <w:rFonts w:ascii="Arial" w:hAnsi="Arial" w:cs="Arial"/>
          <w:color w:val="000000" w:themeColor="text1"/>
          <w:sz w:val="22"/>
          <w:szCs w:val="22"/>
          <w:highlight w:val="cyan"/>
        </w:rPr>
        <w:t>n</w:t>
      </w:r>
      <w:r>
        <w:rPr>
          <w:rFonts w:ascii="Arial" w:hAnsi="Arial" w:cs="Arial"/>
          <w:color w:val="000000" w:themeColor="text1"/>
          <w:sz w:val="22"/>
          <w:szCs w:val="22"/>
          <w:highlight w:val="cyan"/>
        </w:rPr>
        <w:t>. 1</w:t>
      </w:r>
      <w:r w:rsidR="00A314B1">
        <w:rPr>
          <w:rFonts w:ascii="Arial" w:hAnsi="Arial" w:cs="Arial"/>
          <w:color w:val="000000" w:themeColor="text1"/>
          <w:sz w:val="22"/>
          <w:szCs w:val="22"/>
          <w:highlight w:val="cyan"/>
        </w:rPr>
        <w:t>1</w:t>
      </w:r>
      <w:r>
        <w:rPr>
          <w:rFonts w:ascii="Arial" w:hAnsi="Arial" w:cs="Arial"/>
          <w:color w:val="000000" w:themeColor="text1"/>
          <w:sz w:val="22"/>
          <w:szCs w:val="22"/>
        </w:rPr>
        <w:t>)</w:t>
      </w:r>
    </w:p>
    <w:p w14:paraId="38C46725" w14:textId="425AAEA8" w:rsidR="00C51A64" w:rsidRPr="002D53F5" w:rsidRDefault="00C51A64" w:rsidP="00C51A64">
      <w:pPr>
        <w:pStyle w:val="Paragrafoelenco"/>
        <w:widowControl w:val="0"/>
        <w:numPr>
          <w:ilvl w:val="0"/>
          <w:numId w:val="5"/>
        </w:numPr>
        <w:snapToGrid w:val="0"/>
        <w:ind w:left="1416" w:right="57"/>
        <w:jc w:val="both"/>
        <w:rPr>
          <w:rFonts w:ascii="Arial" w:hAnsi="Arial" w:cs="Arial"/>
          <w:color w:val="000000" w:themeColor="text1"/>
          <w:sz w:val="22"/>
          <w:szCs w:val="22"/>
        </w:rPr>
      </w:pPr>
      <w:r w:rsidRPr="002D53F5">
        <w:rPr>
          <w:rFonts w:ascii="Arial" w:hAnsi="Arial" w:cs="Arial"/>
          <w:color w:val="000000" w:themeColor="text1"/>
          <w:sz w:val="22"/>
          <w:szCs w:val="22"/>
        </w:rPr>
        <w:t xml:space="preserve">Statuto (ALLEGATO </w:t>
      </w:r>
      <w:r>
        <w:rPr>
          <w:rFonts w:ascii="Arial" w:hAnsi="Arial" w:cs="Arial"/>
          <w:color w:val="000000" w:themeColor="text1"/>
          <w:sz w:val="22"/>
          <w:szCs w:val="22"/>
        </w:rPr>
        <w:t xml:space="preserve">n. </w:t>
      </w:r>
      <w:r w:rsidRPr="00B15505">
        <w:rPr>
          <w:rFonts w:ascii="Arial" w:hAnsi="Arial" w:cs="Arial"/>
          <w:color w:val="000000" w:themeColor="text1"/>
          <w:sz w:val="22"/>
          <w:szCs w:val="22"/>
          <w:highlight w:val="cyan"/>
        </w:rPr>
        <w:t>1</w:t>
      </w:r>
      <w:r w:rsidR="00A314B1" w:rsidRPr="00A314B1">
        <w:rPr>
          <w:rFonts w:ascii="Arial" w:hAnsi="Arial" w:cs="Arial"/>
          <w:color w:val="000000" w:themeColor="text1"/>
          <w:sz w:val="22"/>
          <w:szCs w:val="22"/>
          <w:highlight w:val="cyan"/>
        </w:rPr>
        <w:t>2</w:t>
      </w:r>
      <w:r w:rsidRPr="002D53F5">
        <w:rPr>
          <w:rFonts w:ascii="Arial" w:hAnsi="Arial" w:cs="Arial"/>
          <w:color w:val="000000" w:themeColor="text1"/>
          <w:sz w:val="22"/>
          <w:szCs w:val="22"/>
        </w:rPr>
        <w:t>)</w:t>
      </w:r>
    </w:p>
    <w:p w14:paraId="6B1F79DA" w14:textId="77777777" w:rsidR="00A314B1" w:rsidRPr="002D53F5" w:rsidRDefault="00A314B1" w:rsidP="00A314B1">
      <w:pPr>
        <w:pStyle w:val="Paragrafoelenco"/>
        <w:widowControl w:val="0"/>
        <w:numPr>
          <w:ilvl w:val="1"/>
          <w:numId w:val="5"/>
        </w:numPr>
        <w:snapToGrid w:val="0"/>
        <w:ind w:right="57"/>
        <w:rPr>
          <w:rFonts w:ascii="Arial" w:hAnsi="Arial" w:cs="Arial"/>
          <w:color w:val="000000" w:themeColor="text1"/>
          <w:sz w:val="22"/>
          <w:szCs w:val="22"/>
        </w:rPr>
      </w:pPr>
      <w:r w:rsidRPr="002D53F5">
        <w:rPr>
          <w:rFonts w:ascii="Arial" w:hAnsi="Arial" w:cs="Arial"/>
          <w:color w:val="000000" w:themeColor="text1"/>
          <w:sz w:val="22"/>
          <w:szCs w:val="22"/>
        </w:rPr>
        <w:t xml:space="preserve">Provvedimento motivato relativo alla Costituzione di una nuova società patrimoniale in house ai sensi dell’art 5 del D.lgs. n. 175/2016 (ALLEGATO n. </w:t>
      </w:r>
      <w:r w:rsidRPr="00A000E3">
        <w:rPr>
          <w:rFonts w:ascii="Arial" w:hAnsi="Arial" w:cs="Arial"/>
          <w:color w:val="000000" w:themeColor="text1"/>
          <w:sz w:val="22"/>
          <w:szCs w:val="22"/>
          <w:highlight w:val="cyan"/>
        </w:rPr>
        <w:t>13</w:t>
      </w:r>
      <w:r w:rsidRPr="002D53F5">
        <w:rPr>
          <w:rFonts w:ascii="Arial" w:hAnsi="Arial" w:cs="Arial"/>
          <w:color w:val="000000" w:themeColor="text1"/>
          <w:sz w:val="22"/>
          <w:szCs w:val="22"/>
        </w:rPr>
        <w:t>)</w:t>
      </w:r>
    </w:p>
    <w:p w14:paraId="14EAA404" w14:textId="505354A8" w:rsidR="00C51A64" w:rsidRDefault="00C51A64" w:rsidP="00C51A64">
      <w:pPr>
        <w:pStyle w:val="Paragrafoelenco"/>
        <w:widowControl w:val="0"/>
        <w:numPr>
          <w:ilvl w:val="0"/>
          <w:numId w:val="5"/>
        </w:numPr>
        <w:snapToGrid w:val="0"/>
        <w:ind w:left="1416" w:right="57"/>
        <w:jc w:val="both"/>
        <w:rPr>
          <w:rFonts w:ascii="Arial" w:hAnsi="Arial" w:cs="Arial"/>
          <w:color w:val="000000" w:themeColor="text1"/>
          <w:sz w:val="22"/>
          <w:szCs w:val="22"/>
        </w:rPr>
      </w:pPr>
      <w:r w:rsidRPr="0092179D">
        <w:rPr>
          <w:rFonts w:ascii="Arial" w:hAnsi="Arial" w:cs="Arial"/>
          <w:color w:val="000000" w:themeColor="text1"/>
          <w:sz w:val="22"/>
          <w:szCs w:val="22"/>
        </w:rPr>
        <w:t>PEF (</w:t>
      </w:r>
      <w:r w:rsidRPr="002D53F5">
        <w:rPr>
          <w:rFonts w:ascii="Arial" w:hAnsi="Arial" w:cs="Arial"/>
          <w:color w:val="000000" w:themeColor="text1"/>
          <w:sz w:val="22"/>
          <w:szCs w:val="22"/>
        </w:rPr>
        <w:t>ALLEGATO n</w:t>
      </w:r>
      <w:r>
        <w:rPr>
          <w:rFonts w:ascii="Arial" w:hAnsi="Arial" w:cs="Arial"/>
          <w:color w:val="000000" w:themeColor="text1"/>
          <w:sz w:val="22"/>
          <w:szCs w:val="22"/>
        </w:rPr>
        <w:t xml:space="preserve">. </w:t>
      </w:r>
      <w:r w:rsidRPr="00B15505">
        <w:rPr>
          <w:rFonts w:ascii="Arial" w:hAnsi="Arial" w:cs="Arial"/>
          <w:color w:val="000000" w:themeColor="text1"/>
          <w:sz w:val="22"/>
          <w:szCs w:val="22"/>
          <w:highlight w:val="cyan"/>
        </w:rPr>
        <w:t>1</w:t>
      </w:r>
      <w:r w:rsidR="00A314B1" w:rsidRPr="00A314B1">
        <w:rPr>
          <w:rFonts w:ascii="Arial" w:hAnsi="Arial" w:cs="Arial"/>
          <w:color w:val="000000" w:themeColor="text1"/>
          <w:sz w:val="22"/>
          <w:szCs w:val="22"/>
          <w:highlight w:val="cyan"/>
        </w:rPr>
        <w:t>4</w:t>
      </w:r>
      <w:r w:rsidRPr="002D53F5">
        <w:rPr>
          <w:rFonts w:ascii="Arial" w:hAnsi="Arial" w:cs="Arial"/>
          <w:color w:val="000000" w:themeColor="text1"/>
          <w:sz w:val="22"/>
          <w:szCs w:val="22"/>
        </w:rPr>
        <w:t>)</w:t>
      </w:r>
    </w:p>
    <w:p w14:paraId="08A2E3DB" w14:textId="77777777" w:rsidR="00C51A64" w:rsidRPr="00B15505" w:rsidRDefault="00C51A64" w:rsidP="00C51A64">
      <w:pPr>
        <w:widowControl w:val="0"/>
        <w:snapToGrid w:val="0"/>
        <w:ind w:left="1056" w:right="57"/>
        <w:jc w:val="both"/>
        <w:rPr>
          <w:rFonts w:ascii="Arial" w:hAnsi="Arial" w:cs="Arial"/>
          <w:color w:val="000000" w:themeColor="text1"/>
          <w:sz w:val="22"/>
          <w:szCs w:val="22"/>
        </w:rPr>
      </w:pPr>
    </w:p>
    <w:p w14:paraId="6C0BF716" w14:textId="1AB54412" w:rsidR="00C51A64" w:rsidRPr="00B15505" w:rsidRDefault="00C51A64" w:rsidP="00C51A64">
      <w:pPr>
        <w:pStyle w:val="Paragrafoelenco"/>
        <w:widowControl w:val="0"/>
        <w:numPr>
          <w:ilvl w:val="1"/>
          <w:numId w:val="21"/>
        </w:numPr>
        <w:snapToGrid w:val="0"/>
        <w:ind w:right="57"/>
        <w:jc w:val="both"/>
        <w:rPr>
          <w:rFonts w:ascii="Arial" w:hAnsi="Arial" w:cs="Arial"/>
          <w:color w:val="000000" w:themeColor="text1"/>
          <w:sz w:val="22"/>
          <w:szCs w:val="22"/>
        </w:rPr>
      </w:pPr>
      <w:r>
        <w:rPr>
          <w:rFonts w:ascii="Arial" w:hAnsi="Arial" w:cs="Arial"/>
          <w:color w:val="000000" w:themeColor="text1"/>
          <w:sz w:val="22"/>
          <w:szCs w:val="22"/>
        </w:rPr>
        <w:t xml:space="preserve">Di dare atto che </w:t>
      </w:r>
      <w:r>
        <w:rPr>
          <w:rFonts w:ascii="Arial" w:hAnsi="Arial" w:cs="Arial"/>
          <w:color w:val="000000"/>
          <w:sz w:val="22"/>
          <w:szCs w:val="22"/>
        </w:rPr>
        <w:t xml:space="preserve">la suddetta procedura di </w:t>
      </w:r>
      <w:r w:rsidRPr="00C51B72">
        <w:rPr>
          <w:rFonts w:ascii="Arial" w:hAnsi="Arial" w:cs="Arial"/>
          <w:color w:val="000000"/>
          <w:sz w:val="22"/>
          <w:szCs w:val="22"/>
        </w:rPr>
        <w:t>COSTITUZIONE DELLA NEWCO</w:t>
      </w:r>
      <w:r>
        <w:rPr>
          <w:rFonts w:ascii="Arial" w:hAnsi="Arial" w:cs="Arial"/>
          <w:color w:val="000000"/>
          <w:sz w:val="22"/>
          <w:szCs w:val="22"/>
        </w:rPr>
        <w:t xml:space="preserve"> è </w:t>
      </w:r>
      <w:r w:rsidRPr="00C51B72">
        <w:rPr>
          <w:rFonts w:ascii="Arial" w:hAnsi="Arial" w:cs="Arial"/>
          <w:color w:val="000000"/>
          <w:sz w:val="22"/>
          <w:szCs w:val="22"/>
        </w:rPr>
        <w:t xml:space="preserve">IN CORSO </w:t>
      </w:r>
      <w:r>
        <w:rPr>
          <w:rFonts w:ascii="Arial" w:hAnsi="Arial" w:cs="Arial"/>
          <w:color w:val="000000"/>
          <w:sz w:val="22"/>
          <w:szCs w:val="22"/>
        </w:rPr>
        <w:t xml:space="preserve">e sarà attuata sviluppando le FASI individuate in dettaglio negli allegati: FASI DELLA PROCEDURA (ALLEGATO </w:t>
      </w:r>
      <w:r w:rsidRPr="0044132E">
        <w:rPr>
          <w:rFonts w:ascii="Arial" w:hAnsi="Arial" w:cs="Arial"/>
          <w:color w:val="000000"/>
          <w:sz w:val="22"/>
          <w:szCs w:val="22"/>
          <w:highlight w:val="cyan"/>
        </w:rPr>
        <w:t>n. 1</w:t>
      </w:r>
      <w:r w:rsidR="006A3DBE">
        <w:rPr>
          <w:rFonts w:ascii="Arial" w:hAnsi="Arial" w:cs="Arial"/>
          <w:color w:val="000000"/>
          <w:sz w:val="22"/>
          <w:szCs w:val="22"/>
          <w:highlight w:val="cyan"/>
        </w:rPr>
        <w:t>5</w:t>
      </w:r>
      <w:r>
        <w:rPr>
          <w:rFonts w:ascii="Arial" w:hAnsi="Arial" w:cs="Arial"/>
          <w:color w:val="000000"/>
          <w:sz w:val="22"/>
          <w:szCs w:val="22"/>
        </w:rPr>
        <w:t xml:space="preserve">) COSTITUZIONE DELLA NEWCO (ALLEGATO </w:t>
      </w:r>
      <w:r w:rsidRPr="0044132E">
        <w:rPr>
          <w:rFonts w:ascii="Arial" w:hAnsi="Arial" w:cs="Arial"/>
          <w:color w:val="000000"/>
          <w:sz w:val="22"/>
          <w:szCs w:val="22"/>
          <w:highlight w:val="cyan"/>
        </w:rPr>
        <w:t>n. 1</w:t>
      </w:r>
      <w:r w:rsidR="006A3DBE" w:rsidRPr="006A3DBE">
        <w:rPr>
          <w:rFonts w:ascii="Arial" w:hAnsi="Arial" w:cs="Arial"/>
          <w:color w:val="000000"/>
          <w:sz w:val="22"/>
          <w:szCs w:val="22"/>
          <w:highlight w:val="cyan"/>
        </w:rPr>
        <w:t>6</w:t>
      </w:r>
      <w:r>
        <w:rPr>
          <w:rFonts w:ascii="Arial" w:hAnsi="Arial" w:cs="Arial"/>
          <w:color w:val="000000"/>
          <w:sz w:val="22"/>
          <w:szCs w:val="22"/>
        </w:rPr>
        <w:t xml:space="preserve">) e SCISSIONE (ALLEGATO </w:t>
      </w:r>
      <w:r w:rsidRPr="0044132E">
        <w:rPr>
          <w:rFonts w:ascii="Arial" w:hAnsi="Arial" w:cs="Arial"/>
          <w:color w:val="000000"/>
          <w:sz w:val="22"/>
          <w:szCs w:val="22"/>
          <w:highlight w:val="cyan"/>
        </w:rPr>
        <w:t>n. 1</w:t>
      </w:r>
      <w:r w:rsidR="006A3DBE" w:rsidRPr="006A3DBE">
        <w:rPr>
          <w:rFonts w:ascii="Arial" w:hAnsi="Arial" w:cs="Arial"/>
          <w:color w:val="000000"/>
          <w:sz w:val="22"/>
          <w:szCs w:val="22"/>
          <w:highlight w:val="cyan"/>
        </w:rPr>
        <w:t>7</w:t>
      </w:r>
      <w:r w:rsidR="00A675DA">
        <w:rPr>
          <w:rFonts w:ascii="Arial" w:hAnsi="Arial" w:cs="Arial"/>
          <w:color w:val="000000"/>
          <w:sz w:val="22"/>
          <w:szCs w:val="22"/>
        </w:rPr>
        <w:t xml:space="preserve"> </w:t>
      </w:r>
      <w:r w:rsidR="00A675DA" w:rsidRPr="00A675DA">
        <w:rPr>
          <w:rFonts w:ascii="Arial" w:hAnsi="Arial" w:cs="Arial"/>
          <w:color w:val="FF0000"/>
          <w:sz w:val="22"/>
          <w:szCs w:val="22"/>
        </w:rPr>
        <w:t>da integrare</w:t>
      </w:r>
      <w:r>
        <w:rPr>
          <w:rFonts w:ascii="Arial" w:hAnsi="Arial" w:cs="Arial"/>
          <w:color w:val="000000"/>
          <w:sz w:val="22"/>
          <w:szCs w:val="22"/>
        </w:rPr>
        <w:t xml:space="preserve">) con le </w:t>
      </w:r>
      <w:r w:rsidRPr="000266B7">
        <w:rPr>
          <w:rFonts w:ascii="Arial" w:hAnsi="Arial" w:cs="Arial"/>
          <w:color w:val="FF0000"/>
          <w:sz w:val="22"/>
          <w:szCs w:val="22"/>
        </w:rPr>
        <w:t>tempistiche negli stessi individuate, salvo</w:t>
      </w:r>
      <w:proofErr w:type="gramStart"/>
      <w:r w:rsidRPr="000266B7">
        <w:rPr>
          <w:rFonts w:ascii="Arial" w:hAnsi="Arial" w:cs="Arial"/>
          <w:color w:val="FF0000"/>
          <w:sz w:val="22"/>
          <w:szCs w:val="22"/>
        </w:rPr>
        <w:t>…….</w:t>
      </w:r>
      <w:proofErr w:type="gramEnd"/>
      <w:r w:rsidR="000266B7">
        <w:rPr>
          <w:rFonts w:ascii="Arial" w:hAnsi="Arial" w:cs="Arial"/>
          <w:color w:val="FF0000"/>
          <w:sz w:val="22"/>
          <w:szCs w:val="22"/>
        </w:rPr>
        <w:t>(valutare eventuale condizione da inserire)</w:t>
      </w:r>
    </w:p>
    <w:p w14:paraId="2212FF7B" w14:textId="77777777" w:rsidR="00C51A64" w:rsidRPr="00B15505" w:rsidRDefault="00C51A64" w:rsidP="00C51A64">
      <w:pPr>
        <w:widowControl w:val="0"/>
        <w:snapToGrid w:val="0"/>
        <w:ind w:left="360" w:right="57"/>
        <w:jc w:val="both"/>
        <w:rPr>
          <w:rFonts w:ascii="Arial" w:hAnsi="Arial" w:cs="Arial"/>
          <w:color w:val="000000" w:themeColor="text1"/>
          <w:sz w:val="22"/>
          <w:szCs w:val="22"/>
        </w:rPr>
      </w:pPr>
    </w:p>
    <w:p w14:paraId="4DDFC828" w14:textId="34516814" w:rsidR="00C51A64" w:rsidRPr="00B15505" w:rsidRDefault="00C51A64" w:rsidP="00C51A64">
      <w:pPr>
        <w:pStyle w:val="Paragrafoelenco"/>
        <w:widowControl w:val="0"/>
        <w:numPr>
          <w:ilvl w:val="1"/>
          <w:numId w:val="21"/>
        </w:numPr>
        <w:snapToGrid w:val="0"/>
        <w:ind w:right="57"/>
        <w:jc w:val="both"/>
        <w:rPr>
          <w:rFonts w:ascii="Arial" w:hAnsi="Arial" w:cs="Arial"/>
          <w:color w:val="000000" w:themeColor="text1"/>
          <w:sz w:val="22"/>
          <w:szCs w:val="22"/>
        </w:rPr>
      </w:pPr>
      <w:r>
        <w:rPr>
          <w:rFonts w:ascii="Arial" w:hAnsi="Arial" w:cs="Arial"/>
          <w:color w:val="000000"/>
          <w:sz w:val="22"/>
          <w:szCs w:val="22"/>
        </w:rPr>
        <w:t xml:space="preserve">Di dare atto che, successivamente alla costituzione dalla NEWCO e come riportato nei suddetti allegati </w:t>
      </w:r>
      <w:r w:rsidRPr="006A3DBE">
        <w:rPr>
          <w:rFonts w:ascii="Arial" w:hAnsi="Arial" w:cs="Arial"/>
          <w:color w:val="000000"/>
          <w:sz w:val="22"/>
          <w:szCs w:val="22"/>
          <w:highlight w:val="cyan"/>
        </w:rPr>
        <w:t>n. 1</w:t>
      </w:r>
      <w:r w:rsidR="006A3DBE" w:rsidRPr="006A3DBE">
        <w:rPr>
          <w:rFonts w:ascii="Arial" w:hAnsi="Arial" w:cs="Arial"/>
          <w:color w:val="000000"/>
          <w:sz w:val="22"/>
          <w:szCs w:val="22"/>
          <w:highlight w:val="cyan"/>
        </w:rPr>
        <w:t>5</w:t>
      </w:r>
      <w:r w:rsidRPr="006A3DBE">
        <w:rPr>
          <w:rFonts w:ascii="Arial" w:hAnsi="Arial" w:cs="Arial"/>
          <w:color w:val="000000"/>
          <w:sz w:val="22"/>
          <w:szCs w:val="22"/>
          <w:highlight w:val="cyan"/>
        </w:rPr>
        <w:t>, 1</w:t>
      </w:r>
      <w:r w:rsidR="006A3DBE" w:rsidRPr="006A3DBE">
        <w:rPr>
          <w:rFonts w:ascii="Arial" w:hAnsi="Arial" w:cs="Arial"/>
          <w:color w:val="000000"/>
          <w:sz w:val="22"/>
          <w:szCs w:val="22"/>
          <w:highlight w:val="cyan"/>
        </w:rPr>
        <w:t>6</w:t>
      </w:r>
      <w:r w:rsidRPr="006A3DBE">
        <w:rPr>
          <w:rFonts w:ascii="Arial" w:hAnsi="Arial" w:cs="Arial"/>
          <w:color w:val="000000"/>
          <w:sz w:val="22"/>
          <w:szCs w:val="22"/>
          <w:highlight w:val="cyan"/>
        </w:rPr>
        <w:t xml:space="preserve"> e 1</w:t>
      </w:r>
      <w:r w:rsidR="006A3DBE" w:rsidRPr="006A3DBE">
        <w:rPr>
          <w:rFonts w:ascii="Arial" w:hAnsi="Arial" w:cs="Arial"/>
          <w:color w:val="000000"/>
          <w:sz w:val="22"/>
          <w:szCs w:val="22"/>
          <w:highlight w:val="cyan"/>
        </w:rPr>
        <w:t>7</w:t>
      </w:r>
      <w:r>
        <w:rPr>
          <w:rFonts w:ascii="Arial" w:hAnsi="Arial" w:cs="Arial"/>
          <w:color w:val="000000"/>
          <w:sz w:val="22"/>
          <w:szCs w:val="22"/>
        </w:rPr>
        <w:t>, si procederà:</w:t>
      </w:r>
    </w:p>
    <w:p w14:paraId="1D0E8265" w14:textId="6DEDAF8B" w:rsidR="00C51A64" w:rsidRPr="0073478E" w:rsidRDefault="00C51A64" w:rsidP="00C51A64">
      <w:pPr>
        <w:pStyle w:val="Corpotesto"/>
        <w:widowControl w:val="0"/>
        <w:numPr>
          <w:ilvl w:val="0"/>
          <w:numId w:val="24"/>
        </w:numPr>
        <w:autoSpaceDE w:val="0"/>
        <w:autoSpaceDN w:val="0"/>
        <w:adjustRightInd w:val="0"/>
        <w:snapToGrid w:val="0"/>
        <w:ind w:right="57"/>
        <w:rPr>
          <w:rFonts w:ascii="Arial" w:hAnsi="Arial" w:cs="Arial"/>
          <w:color w:val="000000" w:themeColor="text1"/>
          <w:sz w:val="22"/>
          <w:szCs w:val="22"/>
        </w:rPr>
      </w:pPr>
      <w:r w:rsidRPr="0073478E">
        <w:rPr>
          <w:rFonts w:ascii="Arial" w:hAnsi="Arial" w:cs="Arial"/>
          <w:color w:val="000000" w:themeColor="text1"/>
          <w:sz w:val="22"/>
          <w:szCs w:val="22"/>
        </w:rPr>
        <w:t xml:space="preserve">all’operazione di SCISSIONE dei Comuni Comaschi da Lario Reti Holding, operazione che sarà accompagnata dalla documentazione di legge (situazione </w:t>
      </w:r>
      <w:r w:rsidRPr="0073478E">
        <w:rPr>
          <w:rFonts w:ascii="Arial" w:hAnsi="Arial" w:cs="Arial"/>
          <w:color w:val="000000" w:themeColor="text1"/>
          <w:sz w:val="22"/>
          <w:szCs w:val="22"/>
        </w:rPr>
        <w:lastRenderedPageBreak/>
        <w:t>patrimoniale delle società partecipanti alla scissione, relazione dell’organo amministrativo e relazione degli esperti (</w:t>
      </w:r>
      <w:r w:rsidR="000266B7">
        <w:rPr>
          <w:rFonts w:ascii="Arial" w:hAnsi="Arial" w:cs="Arial"/>
          <w:color w:val="000000" w:themeColor="text1"/>
          <w:sz w:val="22"/>
          <w:szCs w:val="22"/>
        </w:rPr>
        <w:t>ai sensi dell’</w:t>
      </w:r>
      <w:r w:rsidRPr="0073478E">
        <w:rPr>
          <w:rFonts w:ascii="Arial" w:hAnsi="Arial" w:cs="Arial"/>
          <w:color w:val="000000" w:themeColor="text1"/>
          <w:sz w:val="22"/>
          <w:szCs w:val="22"/>
        </w:rPr>
        <w:t xml:space="preserve">art. 2506 </w:t>
      </w:r>
      <w:r w:rsidR="000266B7">
        <w:rPr>
          <w:rFonts w:ascii="Arial" w:hAnsi="Arial" w:cs="Arial"/>
          <w:color w:val="000000" w:themeColor="text1"/>
          <w:sz w:val="22"/>
          <w:szCs w:val="22"/>
        </w:rPr>
        <w:t xml:space="preserve">e seguenti, dell’art. 2501 sexies, e dagli articoli dagli stessi richiamati </w:t>
      </w:r>
      <w:r w:rsidRPr="0073478E">
        <w:rPr>
          <w:rFonts w:ascii="Arial" w:hAnsi="Arial" w:cs="Arial"/>
          <w:color w:val="000000" w:themeColor="text1"/>
          <w:sz w:val="22"/>
          <w:szCs w:val="22"/>
        </w:rPr>
        <w:t>del Codice Civile) anche con riferimento alla a dismissione della partecipazione azionaria detenuta in Lario Reti Holding S.p.A., da realizzare attraverso un’operazione di scissione, come delineata in premessa (scissione del ramo extra ATO da LRH a beneficio della Newco</w:t>
      </w:r>
      <w:r>
        <w:rPr>
          <w:rFonts w:ascii="Arial" w:hAnsi="Arial" w:cs="Arial"/>
          <w:color w:val="000000" w:themeColor="text1"/>
          <w:sz w:val="22"/>
          <w:szCs w:val="22"/>
        </w:rPr>
        <w:t>)</w:t>
      </w:r>
      <w:r w:rsidRPr="0073478E">
        <w:rPr>
          <w:rFonts w:ascii="Arial" w:hAnsi="Arial" w:cs="Arial"/>
          <w:color w:val="000000" w:themeColor="text1"/>
          <w:sz w:val="22"/>
          <w:szCs w:val="22"/>
        </w:rPr>
        <w:t>;</w:t>
      </w:r>
    </w:p>
    <w:p w14:paraId="50AD2AB1" w14:textId="77777777" w:rsidR="00C51A64" w:rsidRPr="002D53F5" w:rsidRDefault="00C51A64" w:rsidP="00C51A64">
      <w:pPr>
        <w:pStyle w:val="Paragrafoelenco"/>
        <w:numPr>
          <w:ilvl w:val="0"/>
          <w:numId w:val="24"/>
        </w:numPr>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al subingresso </w:t>
      </w:r>
      <w:r w:rsidRPr="002D53F5">
        <w:rPr>
          <w:rFonts w:ascii="Arial" w:hAnsi="Arial" w:cs="Arial"/>
          <w:color w:val="000000" w:themeColor="text1"/>
          <w:sz w:val="22"/>
          <w:szCs w:val="22"/>
        </w:rPr>
        <w:t>della Newco nel contratto d’affitto del di ramo d’azienda Extra ATO;</w:t>
      </w:r>
    </w:p>
    <w:p w14:paraId="1E4BA584" w14:textId="24207D38" w:rsidR="00C51A64" w:rsidRPr="00627860" w:rsidRDefault="00C51A64" w:rsidP="00C51A64">
      <w:pPr>
        <w:pStyle w:val="Corpotesto"/>
        <w:widowControl w:val="0"/>
        <w:numPr>
          <w:ilvl w:val="0"/>
          <w:numId w:val="24"/>
        </w:numPr>
        <w:autoSpaceDE w:val="0"/>
        <w:autoSpaceDN w:val="0"/>
        <w:adjustRightInd w:val="0"/>
        <w:snapToGrid w:val="0"/>
        <w:ind w:right="57"/>
        <w:rPr>
          <w:rFonts w:ascii="Arial" w:hAnsi="Arial" w:cs="Arial"/>
          <w:color w:val="000000" w:themeColor="text1"/>
          <w:sz w:val="22"/>
          <w:szCs w:val="22"/>
        </w:rPr>
      </w:pPr>
      <w:r>
        <w:rPr>
          <w:rFonts w:ascii="Arial" w:hAnsi="Arial" w:cs="Arial"/>
          <w:color w:val="000000" w:themeColor="text1"/>
          <w:sz w:val="22"/>
          <w:szCs w:val="22"/>
        </w:rPr>
        <w:t>all’approvazione di</w:t>
      </w:r>
      <w:r w:rsidRPr="002D53F5">
        <w:rPr>
          <w:rFonts w:ascii="Arial" w:hAnsi="Arial" w:cs="Arial"/>
          <w:color w:val="000000" w:themeColor="text1"/>
          <w:sz w:val="22"/>
          <w:szCs w:val="22"/>
        </w:rPr>
        <w:t xml:space="preserve"> apposita successiva deliberazione</w:t>
      </w:r>
      <w:r w:rsidR="006A3DBE">
        <w:rPr>
          <w:rFonts w:ascii="Arial" w:hAnsi="Arial" w:cs="Arial"/>
          <w:color w:val="000000" w:themeColor="text1"/>
          <w:sz w:val="22"/>
          <w:szCs w:val="22"/>
        </w:rPr>
        <w:t>, da parte di tutti i Comuni soci di Como Acqua,</w:t>
      </w:r>
      <w:r w:rsidRPr="002D53F5">
        <w:rPr>
          <w:rFonts w:ascii="Arial" w:hAnsi="Arial" w:cs="Arial"/>
          <w:color w:val="000000" w:themeColor="text1"/>
          <w:sz w:val="22"/>
          <w:szCs w:val="22"/>
        </w:rPr>
        <w:t xml:space="preserve"> finalizzata alla FUSIONE per incorporazione della Newco in Como Acqua S.r.l., </w:t>
      </w:r>
    </w:p>
    <w:p w14:paraId="57196AEE" w14:textId="77777777" w:rsidR="00C51A64" w:rsidRDefault="00C51A64" w:rsidP="00C51A64">
      <w:pPr>
        <w:pStyle w:val="Corpotesto"/>
        <w:widowControl w:val="0"/>
        <w:autoSpaceDE w:val="0"/>
        <w:autoSpaceDN w:val="0"/>
        <w:adjustRightInd w:val="0"/>
        <w:snapToGrid w:val="0"/>
        <w:ind w:right="57"/>
        <w:rPr>
          <w:rFonts w:ascii="Arial" w:hAnsi="Arial" w:cs="Arial"/>
          <w:color w:val="000000" w:themeColor="text1"/>
          <w:sz w:val="22"/>
          <w:szCs w:val="22"/>
        </w:rPr>
      </w:pPr>
    </w:p>
    <w:p w14:paraId="05280C39" w14:textId="77777777" w:rsidR="00C51A64" w:rsidRDefault="00C51A64" w:rsidP="00C51A64">
      <w:pPr>
        <w:pStyle w:val="Corpotesto"/>
        <w:widowControl w:val="0"/>
        <w:numPr>
          <w:ilvl w:val="1"/>
          <w:numId w:val="21"/>
        </w:numPr>
        <w:autoSpaceDE w:val="0"/>
        <w:autoSpaceDN w:val="0"/>
        <w:adjustRightInd w:val="0"/>
        <w:snapToGrid w:val="0"/>
        <w:ind w:right="57"/>
        <w:rPr>
          <w:rFonts w:ascii="Arial" w:hAnsi="Arial" w:cs="Arial"/>
          <w:color w:val="000000" w:themeColor="text1"/>
          <w:sz w:val="22"/>
          <w:szCs w:val="22"/>
        </w:rPr>
      </w:pPr>
      <w:r w:rsidRPr="00627860">
        <w:rPr>
          <w:rFonts w:ascii="Arial" w:hAnsi="Arial" w:cs="Arial"/>
          <w:color w:val="000000" w:themeColor="text1"/>
          <w:sz w:val="22"/>
          <w:szCs w:val="22"/>
        </w:rPr>
        <w:t>di dare atto che tutte le spese inerenti alla costituzione della Newco, oltre che quelle accessorie, sono a carico della Newco;</w:t>
      </w:r>
    </w:p>
    <w:p w14:paraId="34A554F0" w14:textId="77777777" w:rsidR="006A3DBE" w:rsidRDefault="006A3DBE" w:rsidP="006A3DBE">
      <w:pPr>
        <w:pStyle w:val="Corpotesto"/>
        <w:widowControl w:val="0"/>
        <w:autoSpaceDE w:val="0"/>
        <w:autoSpaceDN w:val="0"/>
        <w:adjustRightInd w:val="0"/>
        <w:snapToGrid w:val="0"/>
        <w:ind w:left="360" w:right="57"/>
        <w:rPr>
          <w:rFonts w:ascii="Arial" w:hAnsi="Arial" w:cs="Arial"/>
          <w:color w:val="000000" w:themeColor="text1"/>
          <w:sz w:val="22"/>
          <w:szCs w:val="22"/>
        </w:rPr>
      </w:pPr>
    </w:p>
    <w:p w14:paraId="6C699F6D" w14:textId="0D709F8B" w:rsidR="00C51A64" w:rsidRPr="0073478E" w:rsidRDefault="00C51A64" w:rsidP="00C51A64">
      <w:pPr>
        <w:pStyle w:val="Corpotesto"/>
        <w:widowControl w:val="0"/>
        <w:numPr>
          <w:ilvl w:val="1"/>
          <w:numId w:val="21"/>
        </w:numPr>
        <w:autoSpaceDE w:val="0"/>
        <w:autoSpaceDN w:val="0"/>
        <w:adjustRightInd w:val="0"/>
        <w:snapToGrid w:val="0"/>
        <w:ind w:right="57"/>
        <w:rPr>
          <w:rFonts w:ascii="Arial" w:hAnsi="Arial" w:cs="Arial"/>
          <w:color w:val="000000" w:themeColor="text1"/>
          <w:sz w:val="22"/>
          <w:szCs w:val="22"/>
        </w:rPr>
      </w:pPr>
      <w:r w:rsidRPr="0073478E">
        <w:rPr>
          <w:rFonts w:ascii="Arial" w:hAnsi="Arial" w:cs="Arial"/>
          <w:color w:val="000000" w:themeColor="text1"/>
          <w:sz w:val="22"/>
          <w:szCs w:val="22"/>
        </w:rPr>
        <w:t xml:space="preserve">di approvare l’operazione di cui ai punti precedenti e così come complessivamente delineata nella parte narrativa della presente deliberazione, dando mandato al Sindaco di apportare le modifiche non sostanziali che siano necessarie e/o utili per il buon fine dell’operazione medesima; </w:t>
      </w:r>
    </w:p>
    <w:p w14:paraId="2B1605B2" w14:textId="77777777" w:rsidR="00C51A64" w:rsidRDefault="00C51A64" w:rsidP="00C51A64">
      <w:pPr>
        <w:adjustRightInd w:val="0"/>
        <w:jc w:val="both"/>
        <w:rPr>
          <w:rFonts w:ascii="Arial" w:hAnsi="Arial" w:cs="Arial"/>
          <w:color w:val="000000" w:themeColor="text1"/>
          <w:sz w:val="22"/>
          <w:szCs w:val="22"/>
        </w:rPr>
      </w:pPr>
    </w:p>
    <w:p w14:paraId="06E54320" w14:textId="10843B9B" w:rsidR="00C51A64" w:rsidRPr="0092179D" w:rsidRDefault="00C51A64" w:rsidP="00C51A64">
      <w:pPr>
        <w:pStyle w:val="Corpotesto"/>
        <w:widowControl w:val="0"/>
        <w:numPr>
          <w:ilvl w:val="1"/>
          <w:numId w:val="21"/>
        </w:numPr>
        <w:autoSpaceDE w:val="0"/>
        <w:autoSpaceDN w:val="0"/>
        <w:adjustRightInd w:val="0"/>
        <w:snapToGrid w:val="0"/>
        <w:ind w:right="57"/>
        <w:rPr>
          <w:rFonts w:ascii="Arial" w:hAnsi="Arial" w:cs="Arial"/>
          <w:color w:val="000000" w:themeColor="text1"/>
          <w:sz w:val="22"/>
          <w:szCs w:val="22"/>
        </w:rPr>
      </w:pPr>
      <w:r w:rsidRPr="0073478E">
        <w:rPr>
          <w:rFonts w:ascii="Arial" w:hAnsi="Arial" w:cs="Arial"/>
          <w:color w:val="000000" w:themeColor="text1"/>
          <w:sz w:val="22"/>
          <w:szCs w:val="22"/>
        </w:rPr>
        <w:t xml:space="preserve">di dare </w:t>
      </w:r>
      <w:r w:rsidR="006A3DBE">
        <w:rPr>
          <w:rFonts w:ascii="Arial" w:hAnsi="Arial" w:cs="Arial"/>
          <w:color w:val="000000" w:themeColor="text1"/>
          <w:sz w:val="22"/>
          <w:szCs w:val="22"/>
        </w:rPr>
        <w:t xml:space="preserve">altresì </w:t>
      </w:r>
      <w:r w:rsidRPr="0073478E">
        <w:rPr>
          <w:rFonts w:ascii="Arial" w:hAnsi="Arial" w:cs="Arial"/>
          <w:color w:val="000000" w:themeColor="text1"/>
          <w:sz w:val="22"/>
          <w:szCs w:val="22"/>
        </w:rPr>
        <w:t>mandato al Sindaco a sottoscrive l’atto costitutivo di Newco</w:t>
      </w:r>
      <w:r w:rsidR="006A3DBE">
        <w:rPr>
          <w:rFonts w:ascii="Arial" w:hAnsi="Arial" w:cs="Arial"/>
          <w:color w:val="000000" w:themeColor="text1"/>
          <w:sz w:val="22"/>
          <w:szCs w:val="22"/>
        </w:rPr>
        <w:t xml:space="preserve"> (</w:t>
      </w:r>
      <w:r w:rsidRPr="0073478E">
        <w:rPr>
          <w:rFonts w:ascii="Arial" w:hAnsi="Arial" w:cs="Arial"/>
          <w:color w:val="000000" w:themeColor="text1"/>
          <w:sz w:val="22"/>
          <w:szCs w:val="22"/>
        </w:rPr>
        <w:t xml:space="preserve">allegato </w:t>
      </w:r>
      <w:r w:rsidR="006A3DBE" w:rsidRPr="006A3DBE">
        <w:rPr>
          <w:rFonts w:ascii="Arial" w:hAnsi="Arial" w:cs="Arial"/>
          <w:color w:val="000000" w:themeColor="text1"/>
          <w:sz w:val="22"/>
          <w:szCs w:val="22"/>
          <w:highlight w:val="cyan"/>
        </w:rPr>
        <w:t>n. 11</w:t>
      </w:r>
      <w:r w:rsidR="006A3DBE">
        <w:rPr>
          <w:rFonts w:ascii="Arial" w:hAnsi="Arial" w:cs="Arial"/>
          <w:color w:val="000000" w:themeColor="text1"/>
          <w:sz w:val="22"/>
          <w:szCs w:val="22"/>
        </w:rPr>
        <w:t xml:space="preserve"> alla </w:t>
      </w:r>
      <w:r w:rsidRPr="0073478E">
        <w:rPr>
          <w:rFonts w:ascii="Arial" w:hAnsi="Arial" w:cs="Arial"/>
          <w:color w:val="000000" w:themeColor="text1"/>
          <w:sz w:val="22"/>
          <w:szCs w:val="22"/>
        </w:rPr>
        <w:t>presente delibera</w:t>
      </w:r>
      <w:r w:rsidR="006A3DBE">
        <w:rPr>
          <w:rFonts w:ascii="Arial" w:hAnsi="Arial" w:cs="Arial"/>
          <w:color w:val="000000" w:themeColor="text1"/>
          <w:sz w:val="22"/>
          <w:szCs w:val="22"/>
        </w:rPr>
        <w:t>)</w:t>
      </w:r>
      <w:r w:rsidRPr="0073478E">
        <w:rPr>
          <w:rFonts w:ascii="Arial" w:hAnsi="Arial" w:cs="Arial"/>
          <w:color w:val="000000" w:themeColor="text1"/>
          <w:sz w:val="22"/>
          <w:szCs w:val="22"/>
        </w:rPr>
        <w:t xml:space="preserve">, e tutti gli atti e/o i documenti necessari per l’esecuzione della presente delibera, anche con riferimento </w:t>
      </w:r>
      <w:r>
        <w:rPr>
          <w:rFonts w:ascii="Arial" w:hAnsi="Arial" w:cs="Arial"/>
          <w:color w:val="000000" w:themeColor="text1"/>
          <w:sz w:val="22"/>
          <w:szCs w:val="22"/>
        </w:rPr>
        <w:t>all</w:t>
      </w:r>
      <w:r w:rsidRPr="0073478E">
        <w:rPr>
          <w:rFonts w:ascii="Arial" w:hAnsi="Arial" w:cs="Arial"/>
          <w:color w:val="000000" w:themeColor="text1"/>
          <w:sz w:val="22"/>
          <w:szCs w:val="22"/>
        </w:rPr>
        <w:t xml:space="preserve">a quota di partecipazione </w:t>
      </w:r>
      <w:r w:rsidRPr="006A3DBE">
        <w:rPr>
          <w:rFonts w:ascii="Arial" w:hAnsi="Arial" w:cs="Arial"/>
          <w:color w:val="000000" w:themeColor="text1"/>
          <w:sz w:val="22"/>
          <w:szCs w:val="22"/>
          <w:highlight w:val="yellow"/>
        </w:rPr>
        <w:t>del Comune di ……. alla NEWCO nella misura corrispondente al</w:t>
      </w:r>
      <w:proofErr w:type="gramStart"/>
      <w:r w:rsidRPr="006A3DBE">
        <w:rPr>
          <w:rFonts w:ascii="Arial" w:hAnsi="Arial" w:cs="Arial"/>
          <w:color w:val="000000" w:themeColor="text1"/>
          <w:sz w:val="22"/>
          <w:szCs w:val="22"/>
          <w:highlight w:val="yellow"/>
        </w:rPr>
        <w:t xml:space="preserve"> ….</w:t>
      </w:r>
      <w:proofErr w:type="gramEnd"/>
      <w:r w:rsidRPr="006A3DBE">
        <w:rPr>
          <w:rFonts w:ascii="Arial" w:hAnsi="Arial" w:cs="Arial"/>
          <w:color w:val="000000" w:themeColor="text1"/>
          <w:sz w:val="22"/>
          <w:szCs w:val="22"/>
          <w:highlight w:val="yellow"/>
        </w:rPr>
        <w:t>. % del capitale sociale</w:t>
      </w:r>
      <w:r w:rsidRPr="0073478E">
        <w:rPr>
          <w:rFonts w:ascii="Arial" w:hAnsi="Arial" w:cs="Arial"/>
          <w:color w:val="000000" w:themeColor="text1"/>
          <w:sz w:val="22"/>
          <w:szCs w:val="22"/>
        </w:rPr>
        <w:t xml:space="preserve"> determinata in misura proporzionale alla quota di partecipazione attualmente detenuta in Lario Reti Holding S.p.A. </w:t>
      </w:r>
      <w:r>
        <w:rPr>
          <w:rFonts w:ascii="Arial" w:hAnsi="Arial" w:cs="Arial"/>
          <w:color w:val="000000" w:themeColor="text1"/>
          <w:sz w:val="22"/>
          <w:szCs w:val="22"/>
        </w:rPr>
        <w:t xml:space="preserve">come evidenziato nell’ALLEGATO </w:t>
      </w:r>
      <w:r w:rsidRPr="0073478E">
        <w:rPr>
          <w:rFonts w:ascii="Arial" w:hAnsi="Arial" w:cs="Arial"/>
          <w:color w:val="000000" w:themeColor="text1"/>
          <w:sz w:val="22"/>
          <w:szCs w:val="22"/>
          <w:highlight w:val="cyan"/>
        </w:rPr>
        <w:t xml:space="preserve">n. </w:t>
      </w:r>
      <w:r w:rsidR="006A3DBE" w:rsidRPr="006A3DBE">
        <w:rPr>
          <w:rFonts w:ascii="Arial" w:hAnsi="Arial" w:cs="Arial"/>
          <w:color w:val="000000" w:themeColor="text1"/>
          <w:sz w:val="22"/>
          <w:szCs w:val="22"/>
          <w:highlight w:val="cyan"/>
        </w:rPr>
        <w:t>10</w:t>
      </w:r>
      <w:r w:rsidR="000266B7">
        <w:rPr>
          <w:rFonts w:ascii="Arial" w:hAnsi="Arial" w:cs="Arial"/>
          <w:color w:val="000000" w:themeColor="text1"/>
          <w:sz w:val="22"/>
          <w:szCs w:val="22"/>
        </w:rPr>
        <w:t xml:space="preserve"> (</w:t>
      </w:r>
      <w:r w:rsidR="000266B7" w:rsidRPr="0092179D">
        <w:rPr>
          <w:rFonts w:ascii="Arial" w:hAnsi="Arial" w:cs="Arial"/>
          <w:color w:val="000000" w:themeColor="text1"/>
          <w:sz w:val="22"/>
          <w:szCs w:val="22"/>
        </w:rPr>
        <w:t>Quote dei Comuni Comaschi nella Newco)</w:t>
      </w:r>
      <w:r w:rsidR="006A3DBE" w:rsidRPr="0092179D">
        <w:rPr>
          <w:rFonts w:ascii="Arial" w:hAnsi="Arial" w:cs="Arial"/>
          <w:color w:val="000000" w:themeColor="text1"/>
          <w:sz w:val="22"/>
          <w:szCs w:val="22"/>
        </w:rPr>
        <w:t>;</w:t>
      </w:r>
    </w:p>
    <w:p w14:paraId="244CE4B7" w14:textId="77777777" w:rsidR="00C51A64" w:rsidRDefault="00C51A64" w:rsidP="00C51A64">
      <w:pPr>
        <w:pStyle w:val="Paragrafoelenco"/>
        <w:rPr>
          <w:rFonts w:ascii="Arial" w:hAnsi="Arial" w:cs="Arial"/>
          <w:color w:val="000000" w:themeColor="text1"/>
          <w:sz w:val="22"/>
          <w:szCs w:val="22"/>
        </w:rPr>
      </w:pPr>
    </w:p>
    <w:p w14:paraId="34EEFBE6" w14:textId="77777777" w:rsidR="00C51A64" w:rsidRDefault="00C51A64" w:rsidP="00C51A64">
      <w:pPr>
        <w:pStyle w:val="Corpotesto"/>
        <w:widowControl w:val="0"/>
        <w:numPr>
          <w:ilvl w:val="1"/>
          <w:numId w:val="21"/>
        </w:numPr>
        <w:autoSpaceDE w:val="0"/>
        <w:autoSpaceDN w:val="0"/>
        <w:adjustRightInd w:val="0"/>
        <w:snapToGrid w:val="0"/>
        <w:ind w:right="57"/>
        <w:rPr>
          <w:rFonts w:ascii="Arial" w:hAnsi="Arial" w:cs="Arial"/>
          <w:color w:val="000000" w:themeColor="text1"/>
          <w:sz w:val="22"/>
          <w:szCs w:val="22"/>
        </w:rPr>
      </w:pPr>
      <w:r>
        <w:rPr>
          <w:rFonts w:ascii="Arial" w:hAnsi="Arial" w:cs="Arial"/>
          <w:color w:val="000000" w:themeColor="text1"/>
          <w:sz w:val="22"/>
          <w:szCs w:val="22"/>
        </w:rPr>
        <w:t xml:space="preserve">di dare </w:t>
      </w:r>
      <w:r w:rsidRPr="00530F8D">
        <w:rPr>
          <w:rFonts w:ascii="Arial" w:hAnsi="Arial" w:cs="Arial"/>
          <w:color w:val="000000" w:themeColor="text1"/>
          <w:sz w:val="22"/>
          <w:szCs w:val="22"/>
        </w:rPr>
        <w:t>mandato agli uffici</w:t>
      </w:r>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affinchè</w:t>
      </w:r>
      <w:proofErr w:type="spellEnd"/>
      <w:r>
        <w:rPr>
          <w:rFonts w:ascii="Arial" w:hAnsi="Arial" w:cs="Arial"/>
          <w:color w:val="000000" w:themeColor="text1"/>
          <w:sz w:val="22"/>
          <w:szCs w:val="22"/>
        </w:rPr>
        <w:t xml:space="preserve"> provvedano:</w:t>
      </w:r>
    </w:p>
    <w:p w14:paraId="79F79CE0" w14:textId="6FAE4CCB" w:rsidR="00C51A64" w:rsidRPr="0073478E" w:rsidRDefault="00C51A64" w:rsidP="00C51A64">
      <w:pPr>
        <w:pStyle w:val="Paragrafoelenco"/>
        <w:widowControl w:val="0"/>
        <w:numPr>
          <w:ilvl w:val="2"/>
          <w:numId w:val="21"/>
        </w:numPr>
        <w:autoSpaceDE w:val="0"/>
        <w:autoSpaceDN w:val="0"/>
        <w:adjustRightInd w:val="0"/>
        <w:snapToGrid w:val="0"/>
        <w:ind w:right="57"/>
        <w:jc w:val="both"/>
        <w:rPr>
          <w:rFonts w:ascii="Arial" w:hAnsi="Arial" w:cs="Arial"/>
          <w:color w:val="000000" w:themeColor="text1"/>
          <w:sz w:val="22"/>
          <w:szCs w:val="22"/>
        </w:rPr>
      </w:pPr>
      <w:r>
        <w:rPr>
          <w:rFonts w:ascii="Arial" w:hAnsi="Arial" w:cs="Arial"/>
          <w:color w:val="000000" w:themeColor="text1"/>
          <w:sz w:val="22"/>
          <w:szCs w:val="22"/>
        </w:rPr>
        <w:t xml:space="preserve">a </w:t>
      </w:r>
      <w:r w:rsidRPr="0073478E">
        <w:rPr>
          <w:rFonts w:ascii="Arial" w:hAnsi="Arial" w:cs="Arial"/>
          <w:color w:val="000000" w:themeColor="text1"/>
          <w:sz w:val="22"/>
          <w:szCs w:val="22"/>
        </w:rPr>
        <w:t>eseguire le trasmissioni e pubblicazioni di legge, inviare il presente atto alla sezione regionale di Controllo della Corte dei Conti e all’Autorità Garante della concorrenza e del mercato ai sensi dell’art. 5 comma 3 del TUSP;</w:t>
      </w:r>
    </w:p>
    <w:p w14:paraId="2B4A39D5" w14:textId="77777777" w:rsidR="00C51A64" w:rsidRPr="00627860" w:rsidRDefault="00C51A64" w:rsidP="00C51A64">
      <w:pPr>
        <w:pStyle w:val="Corpotesto"/>
        <w:widowControl w:val="0"/>
        <w:numPr>
          <w:ilvl w:val="2"/>
          <w:numId w:val="21"/>
        </w:numPr>
        <w:autoSpaceDE w:val="0"/>
        <w:autoSpaceDN w:val="0"/>
        <w:adjustRightInd w:val="0"/>
        <w:snapToGrid w:val="0"/>
        <w:ind w:right="57"/>
        <w:rPr>
          <w:rFonts w:ascii="Arial" w:hAnsi="Arial" w:cs="Arial"/>
          <w:color w:val="000000" w:themeColor="text1"/>
          <w:sz w:val="22"/>
          <w:szCs w:val="22"/>
        </w:rPr>
      </w:pPr>
      <w:r>
        <w:rPr>
          <w:rFonts w:ascii="Arial" w:hAnsi="Arial" w:cs="Arial"/>
          <w:color w:val="000000" w:themeColor="text1"/>
          <w:sz w:val="22"/>
          <w:szCs w:val="22"/>
        </w:rPr>
        <w:t>a</w:t>
      </w:r>
      <w:r w:rsidRPr="00627860">
        <w:rPr>
          <w:rFonts w:ascii="Arial" w:hAnsi="Arial" w:cs="Arial"/>
          <w:color w:val="000000" w:themeColor="text1"/>
          <w:sz w:val="22"/>
          <w:szCs w:val="22"/>
        </w:rPr>
        <w:t xml:space="preserve"> pubblicare il presente atto sulla sezione “Amministrazione Trasparente</w:t>
      </w:r>
      <w:r w:rsidRPr="006A3DBE">
        <w:rPr>
          <w:rFonts w:ascii="Arial" w:hAnsi="Arial" w:cs="Arial"/>
          <w:color w:val="000000" w:themeColor="text1"/>
          <w:sz w:val="22"/>
          <w:szCs w:val="22"/>
          <w:highlight w:val="yellow"/>
        </w:rPr>
        <w:t>” del Comune di</w:t>
      </w:r>
      <w:proofErr w:type="gramStart"/>
      <w:r w:rsidRPr="006A3DBE">
        <w:rPr>
          <w:rFonts w:ascii="Arial" w:hAnsi="Arial" w:cs="Arial"/>
          <w:color w:val="000000" w:themeColor="text1"/>
          <w:sz w:val="22"/>
          <w:szCs w:val="22"/>
          <w:highlight w:val="yellow"/>
        </w:rPr>
        <w:t xml:space="preserve"> ….</w:t>
      </w:r>
      <w:proofErr w:type="gramEnd"/>
      <w:r w:rsidRPr="006A3DBE">
        <w:rPr>
          <w:rFonts w:ascii="Arial" w:hAnsi="Arial" w:cs="Arial"/>
          <w:color w:val="000000" w:themeColor="text1"/>
          <w:sz w:val="22"/>
          <w:szCs w:val="22"/>
          <w:highlight w:val="yellow"/>
        </w:rPr>
        <w:t>. ai sensi</w:t>
      </w:r>
      <w:r w:rsidRPr="00627860">
        <w:rPr>
          <w:rFonts w:ascii="Arial" w:hAnsi="Arial" w:cs="Arial"/>
          <w:color w:val="000000" w:themeColor="text1"/>
          <w:sz w:val="22"/>
          <w:szCs w:val="22"/>
        </w:rPr>
        <w:t xml:space="preserve"> del </w:t>
      </w:r>
      <w:proofErr w:type="spellStart"/>
      <w:r w:rsidRPr="00627860">
        <w:rPr>
          <w:rFonts w:ascii="Arial" w:hAnsi="Arial" w:cs="Arial"/>
          <w:color w:val="000000" w:themeColor="text1"/>
          <w:sz w:val="22"/>
          <w:szCs w:val="22"/>
        </w:rPr>
        <w:t>D.Lgs.</w:t>
      </w:r>
      <w:proofErr w:type="spellEnd"/>
      <w:r w:rsidRPr="00627860">
        <w:rPr>
          <w:rFonts w:ascii="Arial" w:hAnsi="Arial" w:cs="Arial"/>
          <w:color w:val="000000" w:themeColor="text1"/>
          <w:sz w:val="22"/>
          <w:szCs w:val="22"/>
        </w:rPr>
        <w:t xml:space="preserve"> 33/2013.</w:t>
      </w:r>
    </w:p>
    <w:p w14:paraId="505816FF" w14:textId="5F2DF6C3" w:rsidR="006A3DBE" w:rsidRPr="00530F8D" w:rsidRDefault="006A3DBE" w:rsidP="006A3DBE">
      <w:pPr>
        <w:pStyle w:val="Corpotesto"/>
        <w:widowControl w:val="0"/>
        <w:numPr>
          <w:ilvl w:val="2"/>
          <w:numId w:val="21"/>
        </w:numPr>
        <w:autoSpaceDE w:val="0"/>
        <w:autoSpaceDN w:val="0"/>
        <w:adjustRightInd w:val="0"/>
        <w:snapToGrid w:val="0"/>
        <w:ind w:right="57"/>
        <w:rPr>
          <w:rFonts w:ascii="Arial" w:hAnsi="Arial" w:cs="Arial"/>
          <w:color w:val="000000" w:themeColor="text1"/>
          <w:sz w:val="22"/>
          <w:szCs w:val="22"/>
        </w:rPr>
      </w:pPr>
      <w:r w:rsidRPr="00530F8D">
        <w:rPr>
          <w:rFonts w:ascii="Arial" w:hAnsi="Arial" w:cs="Arial"/>
          <w:color w:val="000000" w:themeColor="text1"/>
          <w:sz w:val="22"/>
          <w:szCs w:val="22"/>
        </w:rPr>
        <w:t xml:space="preserve">al </w:t>
      </w:r>
      <w:r w:rsidRPr="002D53F5">
        <w:rPr>
          <w:rFonts w:ascii="Arial" w:hAnsi="Arial" w:cs="Arial"/>
          <w:color w:val="000000" w:themeColor="text1"/>
          <w:sz w:val="22"/>
          <w:szCs w:val="22"/>
        </w:rPr>
        <w:t xml:space="preserve">versamento della </w:t>
      </w:r>
      <w:r w:rsidRPr="006A3DBE">
        <w:rPr>
          <w:rFonts w:ascii="Arial" w:hAnsi="Arial" w:cs="Arial"/>
          <w:color w:val="000000" w:themeColor="text1"/>
          <w:sz w:val="22"/>
          <w:szCs w:val="22"/>
          <w:highlight w:val="yellow"/>
        </w:rPr>
        <w:t>quota di capitale sociale pari a € ….</w:t>
      </w:r>
      <w:r w:rsidRPr="002D53F5">
        <w:rPr>
          <w:rFonts w:ascii="Arial" w:hAnsi="Arial" w:cs="Arial"/>
          <w:color w:val="000000" w:themeColor="text1"/>
          <w:sz w:val="22"/>
          <w:szCs w:val="22"/>
        </w:rPr>
        <w:t xml:space="preserve"> secondo le modalità </w:t>
      </w:r>
      <w:r>
        <w:rPr>
          <w:rFonts w:ascii="Arial" w:hAnsi="Arial" w:cs="Arial"/>
          <w:color w:val="000000" w:themeColor="text1"/>
          <w:sz w:val="22"/>
          <w:szCs w:val="22"/>
        </w:rPr>
        <w:t>che saranno successivamente stabilite</w:t>
      </w:r>
      <w:r w:rsidRPr="00530F8D">
        <w:rPr>
          <w:rFonts w:ascii="Arial" w:hAnsi="Arial" w:cs="Arial"/>
          <w:color w:val="000000" w:themeColor="text1"/>
          <w:sz w:val="22"/>
          <w:szCs w:val="22"/>
        </w:rPr>
        <w:t>;</w:t>
      </w:r>
    </w:p>
    <w:p w14:paraId="59996EFA" w14:textId="77777777" w:rsidR="00C51A64" w:rsidRPr="002D53F5" w:rsidRDefault="00C51A64" w:rsidP="00C51A64">
      <w:pPr>
        <w:rPr>
          <w:rFonts w:ascii="Arial" w:hAnsi="Arial" w:cs="Arial"/>
          <w:color w:val="000000" w:themeColor="text1"/>
          <w:sz w:val="22"/>
          <w:szCs w:val="22"/>
        </w:rPr>
      </w:pPr>
    </w:p>
    <w:p w14:paraId="6E435B69" w14:textId="77777777" w:rsidR="00C51A64" w:rsidRPr="002D53F5" w:rsidRDefault="00C51A64" w:rsidP="00C51A64">
      <w:pPr>
        <w:rPr>
          <w:rFonts w:ascii="Arial" w:hAnsi="Arial" w:cs="Arial"/>
          <w:color w:val="000000" w:themeColor="text1"/>
          <w:sz w:val="22"/>
          <w:szCs w:val="22"/>
        </w:rPr>
      </w:pPr>
    </w:p>
    <w:p w14:paraId="2916CF3F" w14:textId="77777777" w:rsidR="00C51A64" w:rsidRPr="002D53F5" w:rsidRDefault="00C51A64" w:rsidP="00C51A64">
      <w:pPr>
        <w:spacing w:after="120"/>
        <w:jc w:val="center"/>
        <w:rPr>
          <w:rFonts w:ascii="Arial" w:hAnsi="Arial" w:cs="Arial"/>
          <w:color w:val="000000" w:themeColor="text1"/>
          <w:sz w:val="22"/>
          <w:szCs w:val="22"/>
        </w:rPr>
      </w:pPr>
      <w:r w:rsidRPr="002D53F5">
        <w:rPr>
          <w:rFonts w:ascii="Arial" w:hAnsi="Arial" w:cs="Arial"/>
          <w:color w:val="000000" w:themeColor="text1"/>
          <w:sz w:val="22"/>
          <w:szCs w:val="22"/>
        </w:rPr>
        <w:t>IL CONSIGLIO COMUNALE</w:t>
      </w:r>
    </w:p>
    <w:p w14:paraId="6B19605A" w14:textId="77777777" w:rsidR="00C51A64" w:rsidRPr="002D53F5" w:rsidRDefault="00C51A64" w:rsidP="00C51A64">
      <w:pPr>
        <w:spacing w:after="120"/>
        <w:jc w:val="both"/>
        <w:rPr>
          <w:rFonts w:ascii="Arial" w:hAnsi="Arial" w:cs="Arial"/>
          <w:color w:val="000000" w:themeColor="text1"/>
          <w:sz w:val="22"/>
          <w:szCs w:val="22"/>
        </w:rPr>
      </w:pPr>
    </w:p>
    <w:p w14:paraId="47924CF0" w14:textId="77777777" w:rsidR="00C51A64" w:rsidRPr="002D53F5" w:rsidRDefault="00C51A64" w:rsidP="00C51A64">
      <w:pPr>
        <w:spacing w:after="120"/>
        <w:jc w:val="both"/>
        <w:rPr>
          <w:rFonts w:ascii="Arial" w:hAnsi="Arial" w:cs="Arial"/>
          <w:color w:val="000000" w:themeColor="text1"/>
          <w:sz w:val="22"/>
          <w:szCs w:val="22"/>
        </w:rPr>
      </w:pPr>
      <w:r w:rsidRPr="002D53F5">
        <w:rPr>
          <w:rFonts w:ascii="Arial" w:hAnsi="Arial" w:cs="Arial"/>
          <w:color w:val="000000" w:themeColor="text1"/>
          <w:sz w:val="22"/>
          <w:szCs w:val="22"/>
        </w:rPr>
        <w:t>Vista la sopra riportata proposta di deliberazione corredata dei pareri previsti dalla vigente normativa;</w:t>
      </w:r>
    </w:p>
    <w:p w14:paraId="529E70EC" w14:textId="77777777" w:rsidR="00C51A64" w:rsidRPr="002D53F5" w:rsidRDefault="00C51A64" w:rsidP="00C51A64">
      <w:pPr>
        <w:spacing w:after="120"/>
        <w:jc w:val="both"/>
        <w:rPr>
          <w:rFonts w:ascii="Arial" w:hAnsi="Arial" w:cs="Arial"/>
          <w:color w:val="000000" w:themeColor="text1"/>
          <w:sz w:val="22"/>
          <w:szCs w:val="22"/>
        </w:rPr>
      </w:pPr>
      <w:r w:rsidRPr="002D53F5">
        <w:rPr>
          <w:rFonts w:ascii="Arial" w:hAnsi="Arial" w:cs="Arial"/>
          <w:color w:val="000000" w:themeColor="text1"/>
          <w:sz w:val="22"/>
          <w:szCs w:val="22"/>
        </w:rPr>
        <w:t>Considerato che non vi sono altre richieste di intervento da parte dei consiglieri comunali, il Presidente pone in votazione la proposta di deliberazione</w:t>
      </w:r>
    </w:p>
    <w:p w14:paraId="235EF07E" w14:textId="77777777" w:rsidR="00C51A64" w:rsidRPr="002D53F5" w:rsidRDefault="00C51A64" w:rsidP="00C51A64">
      <w:pPr>
        <w:spacing w:after="120"/>
        <w:jc w:val="both"/>
        <w:rPr>
          <w:rFonts w:ascii="Arial" w:hAnsi="Arial" w:cs="Arial"/>
          <w:color w:val="000000" w:themeColor="text1"/>
          <w:sz w:val="22"/>
          <w:szCs w:val="22"/>
        </w:rPr>
      </w:pPr>
      <w:r w:rsidRPr="002D53F5">
        <w:rPr>
          <w:rFonts w:ascii="Arial" w:hAnsi="Arial" w:cs="Arial"/>
          <w:color w:val="000000" w:themeColor="text1"/>
          <w:sz w:val="22"/>
          <w:szCs w:val="22"/>
        </w:rPr>
        <w:t>Con voti ------------------------------ esito della votazione proclamato dal Presidente e riconosciuto dai presenti</w:t>
      </w:r>
    </w:p>
    <w:p w14:paraId="0C3CD4B0" w14:textId="77777777" w:rsidR="00C51A64" w:rsidRPr="002D53F5" w:rsidRDefault="00C51A64" w:rsidP="00C51A64">
      <w:pPr>
        <w:spacing w:after="120"/>
        <w:jc w:val="center"/>
        <w:rPr>
          <w:rFonts w:ascii="Arial" w:hAnsi="Arial" w:cs="Arial"/>
          <w:color w:val="000000" w:themeColor="text1"/>
          <w:sz w:val="22"/>
          <w:szCs w:val="22"/>
        </w:rPr>
      </w:pPr>
    </w:p>
    <w:p w14:paraId="14B81F49" w14:textId="77777777" w:rsidR="00C51A64" w:rsidRPr="002D53F5" w:rsidRDefault="00C51A64" w:rsidP="00C51A64">
      <w:pPr>
        <w:spacing w:after="120"/>
        <w:jc w:val="center"/>
        <w:rPr>
          <w:rFonts w:ascii="Arial" w:hAnsi="Arial" w:cs="Arial"/>
          <w:color w:val="000000" w:themeColor="text1"/>
          <w:sz w:val="22"/>
          <w:szCs w:val="22"/>
        </w:rPr>
      </w:pPr>
      <w:r w:rsidRPr="002D53F5">
        <w:rPr>
          <w:rFonts w:ascii="Arial" w:hAnsi="Arial" w:cs="Arial"/>
          <w:color w:val="000000" w:themeColor="text1"/>
          <w:sz w:val="22"/>
          <w:szCs w:val="22"/>
        </w:rPr>
        <w:t>D E L I B E R A</w:t>
      </w:r>
    </w:p>
    <w:p w14:paraId="7694E199" w14:textId="77777777" w:rsidR="00C51A64" w:rsidRPr="002D53F5" w:rsidRDefault="00C51A64" w:rsidP="00C51A64">
      <w:pPr>
        <w:spacing w:after="120"/>
        <w:jc w:val="center"/>
        <w:rPr>
          <w:rFonts w:ascii="Arial" w:hAnsi="Arial" w:cs="Arial"/>
          <w:color w:val="000000" w:themeColor="text1"/>
          <w:sz w:val="22"/>
          <w:szCs w:val="22"/>
        </w:rPr>
      </w:pPr>
    </w:p>
    <w:p w14:paraId="489F9F9F" w14:textId="77777777" w:rsidR="00C51A64" w:rsidRPr="002D53F5" w:rsidRDefault="00C51A64" w:rsidP="00C51A64">
      <w:pPr>
        <w:jc w:val="both"/>
        <w:rPr>
          <w:rFonts w:ascii="Arial" w:hAnsi="Arial" w:cs="Arial"/>
          <w:color w:val="000000" w:themeColor="text1"/>
          <w:sz w:val="22"/>
          <w:szCs w:val="22"/>
        </w:rPr>
      </w:pPr>
      <w:r w:rsidRPr="002D53F5">
        <w:rPr>
          <w:rFonts w:ascii="Arial" w:hAnsi="Arial" w:cs="Arial"/>
          <w:color w:val="000000" w:themeColor="text1"/>
          <w:sz w:val="22"/>
          <w:szCs w:val="22"/>
        </w:rPr>
        <w:t>Di fare propria ed approvare la sopra riportata proposta di deliberazione.</w:t>
      </w:r>
    </w:p>
    <w:p w14:paraId="2EBB661D" w14:textId="77777777" w:rsidR="00C51A64" w:rsidRPr="002D53F5" w:rsidRDefault="00C51A64" w:rsidP="00C51A64">
      <w:pPr>
        <w:jc w:val="both"/>
        <w:rPr>
          <w:rFonts w:ascii="Arial" w:hAnsi="Arial" w:cs="Arial"/>
          <w:color w:val="000000" w:themeColor="text1"/>
          <w:sz w:val="22"/>
          <w:szCs w:val="22"/>
        </w:rPr>
      </w:pPr>
    </w:p>
    <w:p w14:paraId="664927B9" w14:textId="77777777" w:rsidR="00C51A64" w:rsidRPr="002D53F5" w:rsidRDefault="00C51A64" w:rsidP="00C51A64">
      <w:pPr>
        <w:jc w:val="both"/>
        <w:rPr>
          <w:rFonts w:ascii="Arial" w:hAnsi="Arial" w:cs="Arial"/>
          <w:color w:val="000000" w:themeColor="text1"/>
          <w:sz w:val="22"/>
          <w:szCs w:val="22"/>
        </w:rPr>
      </w:pPr>
      <w:r w:rsidRPr="002D53F5">
        <w:rPr>
          <w:rFonts w:ascii="Arial" w:hAnsi="Arial" w:cs="Arial"/>
          <w:color w:val="000000" w:themeColor="text1"/>
          <w:sz w:val="22"/>
          <w:szCs w:val="22"/>
        </w:rPr>
        <w:t xml:space="preserve">Successivamente, </w:t>
      </w:r>
    </w:p>
    <w:p w14:paraId="1F85BF19" w14:textId="77777777" w:rsidR="00C51A64" w:rsidRPr="002D53F5" w:rsidRDefault="00C51A64" w:rsidP="00C51A64">
      <w:pPr>
        <w:jc w:val="center"/>
        <w:rPr>
          <w:rFonts w:ascii="Arial" w:hAnsi="Arial" w:cs="Arial"/>
          <w:color w:val="000000" w:themeColor="text1"/>
          <w:sz w:val="22"/>
          <w:szCs w:val="22"/>
        </w:rPr>
      </w:pPr>
      <w:r w:rsidRPr="002D53F5">
        <w:rPr>
          <w:rFonts w:ascii="Arial" w:hAnsi="Arial" w:cs="Arial"/>
          <w:color w:val="000000" w:themeColor="text1"/>
          <w:sz w:val="22"/>
          <w:szCs w:val="22"/>
        </w:rPr>
        <w:t>IL CONSIGLIO COMUNALE</w:t>
      </w:r>
    </w:p>
    <w:p w14:paraId="6900E238" w14:textId="77777777" w:rsidR="00C51A64" w:rsidRPr="002D53F5" w:rsidRDefault="00C51A64" w:rsidP="00C51A64">
      <w:pPr>
        <w:jc w:val="center"/>
        <w:rPr>
          <w:rFonts w:ascii="Arial" w:hAnsi="Arial" w:cs="Arial"/>
          <w:color w:val="000000" w:themeColor="text1"/>
          <w:sz w:val="22"/>
          <w:szCs w:val="22"/>
        </w:rPr>
      </w:pPr>
    </w:p>
    <w:p w14:paraId="61F36AC3" w14:textId="4C9C14BB" w:rsidR="00C51A64" w:rsidRDefault="00C51A64" w:rsidP="00C51A64">
      <w:pPr>
        <w:pStyle w:val="rtf2footer"/>
        <w:tabs>
          <w:tab w:val="left" w:pos="708"/>
        </w:tabs>
        <w:jc w:val="both"/>
        <w:rPr>
          <w:rFonts w:ascii="Arial" w:hAnsi="Arial" w:cs="Arial"/>
          <w:color w:val="000000" w:themeColor="text1"/>
          <w:sz w:val="22"/>
          <w:szCs w:val="22"/>
        </w:rPr>
      </w:pPr>
      <w:r w:rsidRPr="002D53F5">
        <w:rPr>
          <w:rFonts w:ascii="Arial" w:hAnsi="Arial" w:cs="Arial"/>
          <w:color w:val="000000" w:themeColor="text1"/>
          <w:sz w:val="22"/>
          <w:szCs w:val="22"/>
        </w:rPr>
        <w:lastRenderedPageBreak/>
        <w:t xml:space="preserve">Al fine di consentire l’effettuazione delle trasmissioni e pubblicazioni previste dalla vigente normativa finalizzate alla costituzione della </w:t>
      </w:r>
      <w:r w:rsidR="000266B7">
        <w:rPr>
          <w:rFonts w:ascii="Arial" w:hAnsi="Arial" w:cs="Arial"/>
          <w:color w:val="000000" w:themeColor="text1"/>
          <w:sz w:val="22"/>
          <w:szCs w:val="22"/>
        </w:rPr>
        <w:t>N</w:t>
      </w:r>
      <w:r w:rsidRPr="002D53F5">
        <w:rPr>
          <w:rFonts w:ascii="Arial" w:hAnsi="Arial" w:cs="Arial"/>
          <w:color w:val="000000" w:themeColor="text1"/>
          <w:sz w:val="22"/>
          <w:szCs w:val="22"/>
        </w:rPr>
        <w:t>ewco</w:t>
      </w:r>
      <w:r w:rsidR="000266B7">
        <w:rPr>
          <w:rFonts w:ascii="Arial" w:hAnsi="Arial" w:cs="Arial"/>
          <w:color w:val="000000" w:themeColor="text1"/>
          <w:sz w:val="22"/>
          <w:szCs w:val="22"/>
        </w:rPr>
        <w:t>;</w:t>
      </w:r>
    </w:p>
    <w:p w14:paraId="56AF7D23" w14:textId="77777777" w:rsidR="000266B7" w:rsidRPr="002D53F5" w:rsidRDefault="000266B7" w:rsidP="00C51A64">
      <w:pPr>
        <w:pStyle w:val="rtf2footer"/>
        <w:tabs>
          <w:tab w:val="left" w:pos="708"/>
        </w:tabs>
        <w:jc w:val="both"/>
        <w:rPr>
          <w:rFonts w:ascii="Arial" w:hAnsi="Arial" w:cs="Arial"/>
          <w:color w:val="000000" w:themeColor="text1"/>
          <w:sz w:val="22"/>
          <w:szCs w:val="22"/>
        </w:rPr>
      </w:pPr>
    </w:p>
    <w:p w14:paraId="5253B4AC" w14:textId="77777777" w:rsidR="00C51A64" w:rsidRPr="002D53F5" w:rsidRDefault="00C51A64" w:rsidP="00C51A64">
      <w:pPr>
        <w:spacing w:after="120"/>
        <w:jc w:val="both"/>
        <w:rPr>
          <w:rFonts w:ascii="Arial" w:hAnsi="Arial" w:cs="Arial"/>
          <w:color w:val="000000" w:themeColor="text1"/>
          <w:sz w:val="22"/>
          <w:szCs w:val="22"/>
        </w:rPr>
      </w:pPr>
      <w:r w:rsidRPr="002D53F5">
        <w:rPr>
          <w:rFonts w:ascii="Arial" w:hAnsi="Arial" w:cs="Arial"/>
          <w:color w:val="000000" w:themeColor="text1"/>
          <w:sz w:val="22"/>
          <w:szCs w:val="22"/>
        </w:rPr>
        <w:t>Con voti --------------------------esito della votazione proclamato dal Presidente e riconosciuto dai presenti</w:t>
      </w:r>
    </w:p>
    <w:p w14:paraId="704711A8" w14:textId="77777777" w:rsidR="00C51A64" w:rsidRPr="002D53F5" w:rsidRDefault="00C51A64" w:rsidP="00C51A64">
      <w:pPr>
        <w:spacing w:after="120"/>
        <w:jc w:val="center"/>
        <w:rPr>
          <w:rFonts w:ascii="Arial" w:hAnsi="Arial" w:cs="Arial"/>
          <w:color w:val="000000" w:themeColor="text1"/>
          <w:sz w:val="22"/>
          <w:szCs w:val="22"/>
        </w:rPr>
      </w:pPr>
      <w:r w:rsidRPr="002D53F5">
        <w:rPr>
          <w:rFonts w:ascii="Arial" w:hAnsi="Arial" w:cs="Arial"/>
          <w:color w:val="000000" w:themeColor="text1"/>
          <w:sz w:val="22"/>
          <w:szCs w:val="22"/>
        </w:rPr>
        <w:t>D E L I B E R A</w:t>
      </w:r>
    </w:p>
    <w:p w14:paraId="717D5ECD" w14:textId="77777777" w:rsidR="00C51A64" w:rsidRPr="002D53F5" w:rsidRDefault="00C51A64" w:rsidP="00C51A64">
      <w:pPr>
        <w:jc w:val="both"/>
        <w:rPr>
          <w:rFonts w:ascii="Arial" w:hAnsi="Arial" w:cs="Arial"/>
          <w:color w:val="000000" w:themeColor="text1"/>
          <w:sz w:val="22"/>
          <w:szCs w:val="22"/>
        </w:rPr>
      </w:pPr>
      <w:r w:rsidRPr="002D53F5">
        <w:rPr>
          <w:rFonts w:ascii="Arial" w:hAnsi="Arial" w:cs="Arial"/>
          <w:color w:val="000000" w:themeColor="text1"/>
          <w:sz w:val="22"/>
          <w:szCs w:val="22"/>
        </w:rPr>
        <w:t xml:space="preserve">Di dichiarare il presente provvedimento immediatamente eseguibile, ai sensi del 4° comma, art.134 del </w:t>
      </w:r>
      <w:proofErr w:type="spellStart"/>
      <w:r w:rsidRPr="002D53F5">
        <w:rPr>
          <w:rFonts w:ascii="Arial" w:hAnsi="Arial" w:cs="Arial"/>
          <w:color w:val="000000" w:themeColor="text1"/>
          <w:sz w:val="22"/>
          <w:szCs w:val="22"/>
        </w:rPr>
        <w:t>D.Lgs</w:t>
      </w:r>
      <w:proofErr w:type="spellEnd"/>
      <w:r w:rsidRPr="002D53F5">
        <w:rPr>
          <w:rFonts w:ascii="Arial" w:hAnsi="Arial" w:cs="Arial"/>
          <w:color w:val="000000" w:themeColor="text1"/>
          <w:sz w:val="22"/>
          <w:szCs w:val="22"/>
        </w:rPr>
        <w:t xml:space="preserve"> n.267/2000.</w:t>
      </w:r>
    </w:p>
    <w:p w14:paraId="6D13E8D2" w14:textId="77777777" w:rsidR="00C51A64" w:rsidRDefault="00C51A64">
      <w:pPr>
        <w:rPr>
          <w:rFonts w:ascii="Arial" w:hAnsi="Arial" w:cs="Arial"/>
          <w:sz w:val="22"/>
          <w:szCs w:val="22"/>
        </w:rPr>
      </w:pPr>
    </w:p>
    <w:p w14:paraId="0325D1C5" w14:textId="77777777" w:rsidR="00C51A64" w:rsidRDefault="00C51A64">
      <w:pPr>
        <w:rPr>
          <w:rFonts w:ascii="Arial" w:hAnsi="Arial" w:cs="Arial"/>
          <w:sz w:val="22"/>
          <w:szCs w:val="22"/>
        </w:rPr>
      </w:pPr>
    </w:p>
    <w:p w14:paraId="0E8080B4" w14:textId="77777777" w:rsidR="00C51A64" w:rsidRDefault="00C51A64">
      <w:pPr>
        <w:rPr>
          <w:rFonts w:ascii="Arial" w:hAnsi="Arial" w:cs="Arial"/>
          <w:sz w:val="22"/>
          <w:szCs w:val="22"/>
        </w:rPr>
      </w:pPr>
    </w:p>
    <w:p w14:paraId="1DBD8FBC" w14:textId="77777777" w:rsidR="00C51A64" w:rsidRPr="00627860" w:rsidRDefault="00C51A64">
      <w:pPr>
        <w:rPr>
          <w:rFonts w:ascii="Arial" w:hAnsi="Arial" w:cs="Arial"/>
          <w:sz w:val="22"/>
          <w:szCs w:val="22"/>
        </w:rPr>
      </w:pPr>
    </w:p>
    <w:p w14:paraId="48155FAB" w14:textId="77777777" w:rsidR="005B0DC3" w:rsidRPr="00627860" w:rsidRDefault="005B0DC3">
      <w:pPr>
        <w:rPr>
          <w:rFonts w:ascii="Arial" w:hAnsi="Arial" w:cs="Arial"/>
          <w:sz w:val="22"/>
          <w:szCs w:val="22"/>
        </w:rPr>
      </w:pPr>
    </w:p>
    <w:tbl>
      <w:tblPr>
        <w:tblStyle w:val="Grigliatabella"/>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5"/>
      </w:tblGrid>
      <w:tr w:rsidR="00C51A64" w:rsidRPr="00627860" w14:paraId="2358EF11" w14:textId="366F8F17" w:rsidTr="00C51A64">
        <w:tc>
          <w:tcPr>
            <w:tcW w:w="11335" w:type="dxa"/>
          </w:tcPr>
          <w:p w14:paraId="3F170200" w14:textId="0BBA40B4" w:rsidR="00C51A64" w:rsidRPr="00627860" w:rsidRDefault="00C51A64" w:rsidP="00C51A64">
            <w:pPr>
              <w:rPr>
                <w:rFonts w:ascii="Arial" w:hAnsi="Arial" w:cs="Arial"/>
                <w:b/>
                <w:bCs/>
                <w:sz w:val="22"/>
                <w:szCs w:val="22"/>
              </w:rPr>
            </w:pPr>
          </w:p>
        </w:tc>
      </w:tr>
      <w:tr w:rsidR="00C51A64" w:rsidRPr="00627860" w14:paraId="3B12CC03" w14:textId="235036EB" w:rsidTr="00C51A64">
        <w:tc>
          <w:tcPr>
            <w:tcW w:w="11335" w:type="dxa"/>
          </w:tcPr>
          <w:p w14:paraId="1CEFE3B3" w14:textId="77777777" w:rsidR="00C51A64" w:rsidRPr="002D53F5" w:rsidRDefault="00C51A64" w:rsidP="00401E1C">
            <w:pPr>
              <w:rPr>
                <w:rFonts w:ascii="Arial" w:hAnsi="Arial" w:cs="Arial"/>
                <w:color w:val="000000" w:themeColor="text1"/>
                <w:sz w:val="22"/>
                <w:szCs w:val="22"/>
              </w:rPr>
            </w:pPr>
          </w:p>
          <w:p w14:paraId="07600C0D" w14:textId="77777777" w:rsidR="00C51A64" w:rsidRPr="002D53F5" w:rsidRDefault="00C51A64" w:rsidP="00582AF4">
            <w:pPr>
              <w:adjustRightInd w:val="0"/>
              <w:ind w:firstLine="360"/>
              <w:jc w:val="both"/>
              <w:rPr>
                <w:rFonts w:ascii="Arial" w:hAnsi="Arial" w:cs="Arial"/>
                <w:color w:val="000000" w:themeColor="text1"/>
                <w:sz w:val="22"/>
                <w:szCs w:val="22"/>
              </w:rPr>
            </w:pPr>
          </w:p>
          <w:p w14:paraId="0ABB07E6" w14:textId="77777777" w:rsidR="00C51A64" w:rsidRPr="002D53F5" w:rsidRDefault="00C51A64" w:rsidP="00582AF4">
            <w:pPr>
              <w:pStyle w:val="rtf2footer"/>
              <w:tabs>
                <w:tab w:val="left" w:pos="708"/>
              </w:tabs>
              <w:jc w:val="center"/>
              <w:rPr>
                <w:rFonts w:ascii="Arial" w:hAnsi="Arial" w:cs="Arial"/>
                <w:color w:val="000000" w:themeColor="text1"/>
                <w:sz w:val="22"/>
                <w:szCs w:val="22"/>
              </w:rPr>
            </w:pPr>
            <w:r w:rsidRPr="002D53F5">
              <w:rPr>
                <w:rFonts w:ascii="Arial" w:hAnsi="Arial" w:cs="Arial"/>
                <w:color w:val="000000" w:themeColor="text1"/>
                <w:sz w:val="22"/>
                <w:szCs w:val="22"/>
              </w:rPr>
              <w:t xml:space="preserve">            </w:t>
            </w:r>
          </w:p>
          <w:p w14:paraId="15ECC266" w14:textId="77777777" w:rsidR="00C51A64" w:rsidRPr="002D53F5" w:rsidRDefault="00C51A64" w:rsidP="00401E1C">
            <w:pPr>
              <w:rPr>
                <w:rFonts w:ascii="Arial" w:hAnsi="Arial" w:cs="Arial"/>
                <w:color w:val="000000" w:themeColor="text1"/>
                <w:sz w:val="22"/>
                <w:szCs w:val="22"/>
              </w:rPr>
            </w:pPr>
          </w:p>
          <w:p w14:paraId="5A95DF4D" w14:textId="77777777" w:rsidR="00C51A64" w:rsidRPr="002D53F5" w:rsidRDefault="00C51A64" w:rsidP="00401E1C">
            <w:pPr>
              <w:rPr>
                <w:rFonts w:ascii="Arial" w:hAnsi="Arial" w:cs="Arial"/>
                <w:color w:val="000000" w:themeColor="text1"/>
                <w:sz w:val="22"/>
                <w:szCs w:val="22"/>
              </w:rPr>
            </w:pPr>
          </w:p>
          <w:p w14:paraId="3CA955F4" w14:textId="77777777" w:rsidR="00C51A64" w:rsidRPr="002D53F5" w:rsidRDefault="00C51A64" w:rsidP="00401E1C">
            <w:pPr>
              <w:rPr>
                <w:rFonts w:ascii="Arial" w:hAnsi="Arial" w:cs="Arial"/>
                <w:color w:val="000000" w:themeColor="text1"/>
                <w:sz w:val="22"/>
                <w:szCs w:val="22"/>
              </w:rPr>
            </w:pPr>
          </w:p>
          <w:p w14:paraId="5FF6D133" w14:textId="77777777" w:rsidR="00C51A64" w:rsidRPr="002D53F5" w:rsidRDefault="00C51A64" w:rsidP="00401E1C">
            <w:pPr>
              <w:rPr>
                <w:rFonts w:ascii="Arial" w:hAnsi="Arial" w:cs="Arial"/>
                <w:color w:val="000000" w:themeColor="text1"/>
                <w:sz w:val="22"/>
                <w:szCs w:val="22"/>
              </w:rPr>
            </w:pPr>
          </w:p>
          <w:p w14:paraId="01039106" w14:textId="77777777" w:rsidR="00C51A64" w:rsidRPr="002D53F5" w:rsidRDefault="00C51A64" w:rsidP="00401E1C">
            <w:pPr>
              <w:rPr>
                <w:rFonts w:ascii="Arial" w:hAnsi="Arial" w:cs="Arial"/>
                <w:color w:val="000000" w:themeColor="text1"/>
                <w:sz w:val="22"/>
                <w:szCs w:val="22"/>
              </w:rPr>
            </w:pPr>
          </w:p>
          <w:p w14:paraId="126118CB" w14:textId="77777777" w:rsidR="00C51A64" w:rsidRPr="002D53F5" w:rsidRDefault="00C51A64" w:rsidP="00401E1C">
            <w:pPr>
              <w:rPr>
                <w:rFonts w:ascii="Arial" w:hAnsi="Arial" w:cs="Arial"/>
                <w:color w:val="000000" w:themeColor="text1"/>
                <w:sz w:val="22"/>
                <w:szCs w:val="22"/>
              </w:rPr>
            </w:pPr>
          </w:p>
          <w:p w14:paraId="63D64140" w14:textId="77777777" w:rsidR="00C51A64" w:rsidRPr="002D53F5" w:rsidRDefault="00C51A64" w:rsidP="00401E1C">
            <w:pPr>
              <w:rPr>
                <w:rFonts w:ascii="Arial" w:hAnsi="Arial" w:cs="Arial"/>
                <w:color w:val="000000" w:themeColor="text1"/>
                <w:sz w:val="22"/>
                <w:szCs w:val="22"/>
              </w:rPr>
            </w:pPr>
          </w:p>
          <w:p w14:paraId="5AD4CE0F" w14:textId="0BE66764" w:rsidR="00C51A64" w:rsidRPr="002D53F5" w:rsidRDefault="00C51A64" w:rsidP="00401E1C">
            <w:pPr>
              <w:rPr>
                <w:rFonts w:ascii="Arial" w:hAnsi="Arial" w:cs="Arial"/>
                <w:color w:val="000000" w:themeColor="text1"/>
                <w:sz w:val="22"/>
                <w:szCs w:val="22"/>
              </w:rPr>
            </w:pPr>
          </w:p>
        </w:tc>
      </w:tr>
    </w:tbl>
    <w:p w14:paraId="381D565F" w14:textId="77777777" w:rsidR="006E3C28" w:rsidRPr="00627860" w:rsidRDefault="006E3C28" w:rsidP="00401E1C">
      <w:pPr>
        <w:rPr>
          <w:rFonts w:ascii="Arial" w:hAnsi="Arial" w:cs="Arial"/>
          <w:sz w:val="22"/>
          <w:szCs w:val="22"/>
        </w:rPr>
      </w:pPr>
    </w:p>
    <w:p w14:paraId="73E71958" w14:textId="77777777" w:rsidR="0073323F" w:rsidRPr="00627860" w:rsidRDefault="0073323F" w:rsidP="00401E1C">
      <w:pPr>
        <w:rPr>
          <w:rFonts w:ascii="Arial" w:hAnsi="Arial" w:cs="Arial"/>
          <w:sz w:val="22"/>
          <w:szCs w:val="22"/>
        </w:rPr>
      </w:pPr>
    </w:p>
    <w:sectPr w:rsidR="0073323F" w:rsidRPr="00627860" w:rsidSect="00C51A64">
      <w:headerReference w:type="even" r:id="rId7"/>
      <w:headerReference w:type="default" r:id="rId8"/>
      <w:footerReference w:type="even" r:id="rId9"/>
      <w:footerReference w:type="default" r:id="rId10"/>
      <w:headerReference w:type="first" r:id="rId11"/>
      <w:footerReference w:type="first" r:id="rId12"/>
      <w:pgSz w:w="11906" w:h="16838"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C7411" w14:textId="77777777" w:rsidR="000858A2" w:rsidRDefault="000858A2" w:rsidP="002E030C">
      <w:r>
        <w:separator/>
      </w:r>
    </w:p>
  </w:endnote>
  <w:endnote w:type="continuationSeparator" w:id="0">
    <w:p w14:paraId="38DE16D7" w14:textId="77777777" w:rsidR="000858A2" w:rsidRDefault="000858A2" w:rsidP="002E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ssic">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5E4A" w14:textId="77777777" w:rsidR="002E030C" w:rsidRDefault="002E030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661194"/>
      <w:docPartObj>
        <w:docPartGallery w:val="Page Numbers (Bottom of Page)"/>
        <w:docPartUnique/>
      </w:docPartObj>
    </w:sdtPr>
    <w:sdtEndPr/>
    <w:sdtContent>
      <w:p w14:paraId="3CF5ABEA" w14:textId="7D6479D4" w:rsidR="002E030C" w:rsidRDefault="002E030C">
        <w:pPr>
          <w:pStyle w:val="Pidipagina"/>
          <w:jc w:val="right"/>
        </w:pPr>
        <w:r>
          <w:fldChar w:fldCharType="begin"/>
        </w:r>
        <w:r>
          <w:instrText>PAGE   \* MERGEFORMAT</w:instrText>
        </w:r>
        <w:r>
          <w:fldChar w:fldCharType="separate"/>
        </w:r>
        <w:r>
          <w:t>2</w:t>
        </w:r>
        <w:r>
          <w:fldChar w:fldCharType="end"/>
        </w:r>
      </w:p>
    </w:sdtContent>
  </w:sdt>
  <w:p w14:paraId="0B94020B" w14:textId="77777777" w:rsidR="002E030C" w:rsidRDefault="002E030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55B4" w14:textId="77777777" w:rsidR="002E030C" w:rsidRDefault="002E03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8E671" w14:textId="77777777" w:rsidR="000858A2" w:rsidRDefault="000858A2" w:rsidP="002E030C">
      <w:r>
        <w:separator/>
      </w:r>
    </w:p>
  </w:footnote>
  <w:footnote w:type="continuationSeparator" w:id="0">
    <w:p w14:paraId="28351F7D" w14:textId="77777777" w:rsidR="000858A2" w:rsidRDefault="000858A2" w:rsidP="002E0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098A7" w14:textId="77777777" w:rsidR="002E030C" w:rsidRDefault="002E030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C1B8C" w14:textId="77777777" w:rsidR="002E030C" w:rsidRDefault="002E030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CBB97" w14:textId="77777777" w:rsidR="002E030C" w:rsidRDefault="002E03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5A55"/>
    <w:multiLevelType w:val="hybridMultilevel"/>
    <w:tmpl w:val="5202B1C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9FE7867"/>
    <w:multiLevelType w:val="hybridMultilevel"/>
    <w:tmpl w:val="918E78EE"/>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 w15:restartNumberingAfterBreak="0">
    <w:nsid w:val="0BFF6748"/>
    <w:multiLevelType w:val="hybridMultilevel"/>
    <w:tmpl w:val="0032D4F6"/>
    <w:lvl w:ilvl="0" w:tplc="3C3E641E">
      <w:start w:val="14"/>
      <w:numFmt w:val="bullet"/>
      <w:lvlText w:val="-"/>
      <w:lvlJc w:val="left"/>
      <w:pPr>
        <w:ind w:left="846" w:hanging="360"/>
      </w:pPr>
      <w:rPr>
        <w:rFonts w:ascii="Times New Roman" w:eastAsia="Times New Roman" w:hAnsi="Times New Roman" w:cs="Times New Roman" w:hint="default"/>
        <w:b w:val="0"/>
        <w:bCs/>
        <w:color w:val="000000" w:themeColor="text1"/>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2A872D4"/>
    <w:multiLevelType w:val="multilevel"/>
    <w:tmpl w:val="002CE120"/>
    <w:lvl w:ilvl="0">
      <w:start w:val="1"/>
      <w:numFmt w:val="bullet"/>
      <w:lvlText w:val=""/>
      <w:lvlJc w:val="left"/>
      <w:pPr>
        <w:ind w:left="360" w:hanging="360"/>
      </w:pPr>
      <w:rPr>
        <w:rFonts w:ascii="Symbol" w:hAnsi="Symbol" w:hint="default"/>
        <w:b w:val="0"/>
        <w:bCs/>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92A280A"/>
    <w:multiLevelType w:val="hybridMultilevel"/>
    <w:tmpl w:val="73BC7B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3F1167"/>
    <w:multiLevelType w:val="hybridMultilevel"/>
    <w:tmpl w:val="22BE55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4348F5"/>
    <w:multiLevelType w:val="hybridMultilevel"/>
    <w:tmpl w:val="EB2EC824"/>
    <w:lvl w:ilvl="0" w:tplc="E7EC04E8">
      <w:start w:val="1"/>
      <w:numFmt w:val="decimal"/>
      <w:lvlText w:val="%1."/>
      <w:lvlJc w:val="left"/>
      <w:pPr>
        <w:ind w:left="1068" w:hanging="360"/>
      </w:pPr>
      <w:rPr>
        <w:rFonts w:hint="default"/>
        <w:color w:val="000000" w:themeColor="text1"/>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1F01216D"/>
    <w:multiLevelType w:val="hybridMultilevel"/>
    <w:tmpl w:val="230A9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4C4E36"/>
    <w:multiLevelType w:val="hybridMultilevel"/>
    <w:tmpl w:val="AE5EF056"/>
    <w:lvl w:ilvl="0" w:tplc="04100001">
      <w:start w:val="1"/>
      <w:numFmt w:val="bullet"/>
      <w:lvlText w:val=""/>
      <w:lvlJc w:val="left"/>
      <w:pPr>
        <w:ind w:left="360" w:hanging="360"/>
      </w:pPr>
      <w:rPr>
        <w:rFonts w:ascii="Symbol" w:hAnsi="Symbol" w:hint="default"/>
        <w:b w:val="0"/>
        <w:bCs/>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0A51418"/>
    <w:multiLevelType w:val="multilevel"/>
    <w:tmpl w:val="75F269F4"/>
    <w:lvl w:ilvl="0">
      <w:start w:val="1"/>
      <w:numFmt w:val="bullet"/>
      <w:lvlText w:val=""/>
      <w:lvlJc w:val="left"/>
      <w:pPr>
        <w:ind w:left="360" w:hanging="360"/>
      </w:pPr>
      <w:rPr>
        <w:rFonts w:ascii="Symbol" w:hAnsi="Symbol" w:hint="default"/>
        <w:b w:val="0"/>
        <w:bCs/>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6F70181"/>
    <w:multiLevelType w:val="hybridMultilevel"/>
    <w:tmpl w:val="9D101C1C"/>
    <w:lvl w:ilvl="0" w:tplc="E00017BC">
      <w:start w:val="1"/>
      <w:numFmt w:val="decimal"/>
      <w:lvlText w:val="%1."/>
      <w:lvlJc w:val="left"/>
      <w:pPr>
        <w:ind w:left="1776" w:hanging="360"/>
      </w:pPr>
      <w:rPr>
        <w:rFonts w:hint="default"/>
        <w:color w:val="auto"/>
      </w:r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1" w15:restartNumberingAfterBreak="0">
    <w:nsid w:val="2B6B6DA4"/>
    <w:multiLevelType w:val="hybridMultilevel"/>
    <w:tmpl w:val="CED2F17E"/>
    <w:lvl w:ilvl="0" w:tplc="BF9AF428">
      <w:start w:val="3"/>
      <w:numFmt w:val="upperLetter"/>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E652D4"/>
    <w:multiLevelType w:val="multilevel"/>
    <w:tmpl w:val="C4E4DB9A"/>
    <w:lvl w:ilvl="0">
      <w:start w:val="1"/>
      <w:numFmt w:val="bullet"/>
      <w:lvlText w:val=""/>
      <w:lvlJc w:val="left"/>
      <w:pPr>
        <w:ind w:left="1068" w:hanging="360"/>
      </w:pPr>
      <w:rPr>
        <w:rFonts w:ascii="Symbol" w:hAnsi="Symbol" w:hint="default"/>
        <w:b w:val="0"/>
        <w:bCs/>
        <w:color w:val="auto"/>
      </w:rPr>
    </w:lvl>
    <w:lvl w:ilvl="1">
      <w:start w:val="1"/>
      <w:numFmt w:val="bullet"/>
      <w:lvlText w:val=""/>
      <w:lvlJc w:val="left"/>
      <w:pPr>
        <w:ind w:left="1428" w:hanging="360"/>
      </w:pPr>
      <w:rPr>
        <w:rFonts w:ascii="Symbol" w:hAnsi="Symbol" w:hint="default"/>
      </w:rPr>
    </w:lvl>
    <w:lvl w:ilvl="2">
      <w:start w:val="14"/>
      <w:numFmt w:val="bullet"/>
      <w:lvlText w:val="-"/>
      <w:lvlJc w:val="left"/>
      <w:pPr>
        <w:ind w:left="1788" w:hanging="360"/>
      </w:pPr>
      <w:rPr>
        <w:rFonts w:ascii="Times New Roman" w:eastAsia="Times New Roman" w:hAnsi="Times New Roman" w:cs="Times New Roman" w:hint="default"/>
        <w:b w:val="0"/>
        <w:bCs/>
        <w:color w:val="000000" w:themeColor="text1"/>
      </w:rPr>
    </w:lvl>
    <w:lvl w:ilvl="3">
      <w:start w:val="14"/>
      <w:numFmt w:val="bullet"/>
      <w:lvlText w:val="-"/>
      <w:lvlJc w:val="left"/>
      <w:pPr>
        <w:ind w:left="2148" w:hanging="360"/>
      </w:pPr>
      <w:rPr>
        <w:rFonts w:ascii="Times New Roman" w:eastAsia="Times New Roman" w:hAnsi="Times New Roman" w:cs="Times New Roman" w:hint="default"/>
        <w:b w:val="0"/>
        <w:bCs/>
        <w:color w:val="000000" w:themeColor="text1"/>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3" w15:restartNumberingAfterBreak="0">
    <w:nsid w:val="2E4548B8"/>
    <w:multiLevelType w:val="hybridMultilevel"/>
    <w:tmpl w:val="6E4E0C16"/>
    <w:lvl w:ilvl="0" w:tplc="04100015">
      <w:start w:val="1"/>
      <w:numFmt w:val="upp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0050CB"/>
    <w:multiLevelType w:val="multilevel"/>
    <w:tmpl w:val="D82EE266"/>
    <w:lvl w:ilvl="0">
      <w:start w:val="1"/>
      <w:numFmt w:val="decimal"/>
      <w:lvlText w:val="%1."/>
      <w:lvlJc w:val="left"/>
      <w:pPr>
        <w:ind w:left="360" w:hanging="360"/>
      </w:pPr>
      <w:rPr>
        <w:rFonts w:hint="default"/>
        <w:b w:val="0"/>
        <w:bCs/>
        <w:color w:val="auto"/>
      </w:rPr>
    </w:lvl>
    <w:lvl w:ilvl="1">
      <w:start w:val="1"/>
      <w:numFmt w:val="upp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2756588"/>
    <w:multiLevelType w:val="multilevel"/>
    <w:tmpl w:val="446062C8"/>
    <w:lvl w:ilvl="0">
      <w:start w:val="1"/>
      <w:numFmt w:val="bullet"/>
      <w:lvlText w:val=""/>
      <w:lvlJc w:val="left"/>
      <w:pPr>
        <w:ind w:left="360" w:hanging="360"/>
      </w:pPr>
      <w:rPr>
        <w:rFonts w:ascii="Symbol" w:hAnsi="Symbol" w:hint="default"/>
        <w:b w:val="0"/>
        <w:bCs/>
        <w:color w:val="auto"/>
      </w:rPr>
    </w:lvl>
    <w:lvl w:ilvl="1">
      <w:start w:val="1"/>
      <w:numFmt w:val="bullet"/>
      <w:lvlText w:val=""/>
      <w:lvlJc w:val="left"/>
      <w:pPr>
        <w:ind w:left="720" w:hanging="360"/>
      </w:pPr>
      <w:rPr>
        <w:rFonts w:ascii="Wingdings" w:hAnsi="Wingdings" w:hint="default"/>
      </w:rPr>
    </w:lvl>
    <w:lvl w:ilvl="2">
      <w:start w:val="14"/>
      <w:numFmt w:val="bullet"/>
      <w:lvlText w:val="-"/>
      <w:lvlJc w:val="left"/>
      <w:pPr>
        <w:ind w:left="1080" w:hanging="360"/>
      </w:pPr>
      <w:rPr>
        <w:rFonts w:ascii="Times New Roman" w:eastAsia="Times New Roman" w:hAnsi="Times New Roman" w:cs="Times New Roman" w:hint="default"/>
        <w:b w:val="0"/>
        <w:bCs/>
        <w:color w:val="000000" w:themeColor="text1"/>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B6F5E92"/>
    <w:multiLevelType w:val="multilevel"/>
    <w:tmpl w:val="002CE12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E4B11BF"/>
    <w:multiLevelType w:val="hybridMultilevel"/>
    <w:tmpl w:val="B42464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01C353B"/>
    <w:multiLevelType w:val="hybridMultilevel"/>
    <w:tmpl w:val="9B2C78B4"/>
    <w:lvl w:ilvl="0" w:tplc="1A707E76">
      <w:start w:val="1"/>
      <w:numFmt w:val="decimal"/>
      <w:lvlText w:val="%1"/>
      <w:lvlJc w:val="left"/>
      <w:pPr>
        <w:ind w:left="1080" w:hanging="360"/>
      </w:pPr>
      <w:rPr>
        <w:rFonts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10D63FA"/>
    <w:multiLevelType w:val="multilevel"/>
    <w:tmpl w:val="04100021"/>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20" w15:restartNumberingAfterBreak="0">
    <w:nsid w:val="42381578"/>
    <w:multiLevelType w:val="multilevel"/>
    <w:tmpl w:val="BD1C63AE"/>
    <w:lvl w:ilvl="0">
      <w:start w:val="1"/>
      <w:numFmt w:val="bullet"/>
      <w:lvlText w:val=""/>
      <w:lvlJc w:val="left"/>
      <w:pPr>
        <w:ind w:left="360" w:hanging="360"/>
      </w:pPr>
      <w:rPr>
        <w:rFonts w:ascii="Symbol" w:hAnsi="Symbol" w:hint="default"/>
        <w:b w:val="0"/>
        <w:bCs/>
        <w:color w:val="auto"/>
      </w:rPr>
    </w:lvl>
    <w:lvl w:ilvl="1">
      <w:start w:val="1"/>
      <w:numFmt w:val="upp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3B5369B"/>
    <w:multiLevelType w:val="hybridMultilevel"/>
    <w:tmpl w:val="A42830B6"/>
    <w:lvl w:ilvl="0" w:tplc="0410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A760F5"/>
    <w:multiLevelType w:val="hybridMultilevel"/>
    <w:tmpl w:val="E38E625E"/>
    <w:lvl w:ilvl="0" w:tplc="04100001">
      <w:start w:val="1"/>
      <w:numFmt w:val="bullet"/>
      <w:lvlText w:val=""/>
      <w:lvlJc w:val="left"/>
      <w:pPr>
        <w:ind w:left="360" w:hanging="360"/>
      </w:pPr>
      <w:rPr>
        <w:rFonts w:ascii="Symbol" w:hAnsi="Symbol" w:hint="default"/>
        <w:b w:val="0"/>
        <w:bCs/>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B4D1EA3"/>
    <w:multiLevelType w:val="hybridMultilevel"/>
    <w:tmpl w:val="2056D8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B856438"/>
    <w:multiLevelType w:val="hybridMultilevel"/>
    <w:tmpl w:val="F5CEA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9B0FD2"/>
    <w:multiLevelType w:val="hybridMultilevel"/>
    <w:tmpl w:val="EB3E5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26516F"/>
    <w:multiLevelType w:val="hybridMultilevel"/>
    <w:tmpl w:val="91C49386"/>
    <w:lvl w:ilvl="0" w:tplc="04100015">
      <w:start w:val="1"/>
      <w:numFmt w:val="upperLetter"/>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F6064B"/>
    <w:multiLevelType w:val="multilevel"/>
    <w:tmpl w:val="4ABA2FE6"/>
    <w:lvl w:ilvl="0">
      <w:start w:val="1"/>
      <w:numFmt w:val="bullet"/>
      <w:lvlText w:val=""/>
      <w:lvlJc w:val="left"/>
      <w:pPr>
        <w:ind w:left="1068" w:hanging="360"/>
      </w:pPr>
      <w:rPr>
        <w:rFonts w:ascii="Symbol" w:hAnsi="Symbol" w:hint="default"/>
        <w:b w:val="0"/>
        <w:bCs/>
        <w:color w:val="auto"/>
      </w:rPr>
    </w:lvl>
    <w:lvl w:ilvl="1">
      <w:start w:val="1"/>
      <w:numFmt w:val="bullet"/>
      <w:lvlText w:val=""/>
      <w:lvlJc w:val="left"/>
      <w:pPr>
        <w:ind w:left="1428" w:hanging="360"/>
      </w:pPr>
      <w:rPr>
        <w:rFonts w:ascii="Symbol" w:hAnsi="Symbol" w:hint="default"/>
      </w:rPr>
    </w:lvl>
    <w:lvl w:ilvl="2">
      <w:start w:val="14"/>
      <w:numFmt w:val="bullet"/>
      <w:lvlText w:val="-"/>
      <w:lvlJc w:val="left"/>
      <w:pPr>
        <w:ind w:left="1788" w:hanging="360"/>
      </w:pPr>
      <w:rPr>
        <w:rFonts w:ascii="Times New Roman" w:eastAsia="Times New Roman" w:hAnsi="Times New Roman" w:cs="Times New Roman" w:hint="default"/>
        <w:b w:val="0"/>
        <w:bCs/>
        <w:color w:val="000000" w:themeColor="text1"/>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28" w15:restartNumberingAfterBreak="0">
    <w:nsid w:val="651A6D53"/>
    <w:multiLevelType w:val="hybridMultilevel"/>
    <w:tmpl w:val="83EC57CE"/>
    <w:lvl w:ilvl="0" w:tplc="3C3E641E">
      <w:start w:val="14"/>
      <w:numFmt w:val="bullet"/>
      <w:lvlText w:val="-"/>
      <w:lvlJc w:val="left"/>
      <w:pPr>
        <w:ind w:left="360" w:hanging="360"/>
      </w:pPr>
      <w:rPr>
        <w:rFonts w:ascii="Times New Roman" w:eastAsia="Times New Roman" w:hAnsi="Times New Roman" w:cs="Times New Roman" w:hint="default"/>
        <w:b w:val="0"/>
        <w:bCs/>
        <w:color w:val="000000" w:themeColor="text1"/>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9" w15:restartNumberingAfterBreak="0">
    <w:nsid w:val="66BD315A"/>
    <w:multiLevelType w:val="hybridMultilevel"/>
    <w:tmpl w:val="2042C6FC"/>
    <w:lvl w:ilvl="0" w:tplc="5478D7E0">
      <w:numFmt w:val="bullet"/>
      <w:lvlText w:val="-"/>
      <w:lvlJc w:val="left"/>
      <w:pPr>
        <w:ind w:left="940" w:hanging="360"/>
      </w:pPr>
      <w:rPr>
        <w:rFonts w:ascii="Calibri" w:eastAsia="Calibri" w:hAnsi="Calibri" w:cs="Calibri" w:hint="default"/>
        <w:w w:val="100"/>
        <w:sz w:val="24"/>
        <w:szCs w:val="24"/>
        <w:lang w:val="it-IT" w:eastAsia="en-US" w:bidi="ar-SA"/>
      </w:rPr>
    </w:lvl>
    <w:lvl w:ilvl="1" w:tplc="3EEE9A9C">
      <w:numFmt w:val="bullet"/>
      <w:lvlText w:val="•"/>
      <w:lvlJc w:val="left"/>
      <w:pPr>
        <w:ind w:left="1810" w:hanging="360"/>
      </w:pPr>
      <w:rPr>
        <w:lang w:val="it-IT" w:eastAsia="en-US" w:bidi="ar-SA"/>
      </w:rPr>
    </w:lvl>
    <w:lvl w:ilvl="2" w:tplc="FCE459DA">
      <w:numFmt w:val="bullet"/>
      <w:lvlText w:val="•"/>
      <w:lvlJc w:val="left"/>
      <w:pPr>
        <w:ind w:left="2681" w:hanging="360"/>
      </w:pPr>
      <w:rPr>
        <w:lang w:val="it-IT" w:eastAsia="en-US" w:bidi="ar-SA"/>
      </w:rPr>
    </w:lvl>
    <w:lvl w:ilvl="3" w:tplc="9B7EC788">
      <w:numFmt w:val="bullet"/>
      <w:lvlText w:val="•"/>
      <w:lvlJc w:val="left"/>
      <w:pPr>
        <w:ind w:left="3551" w:hanging="360"/>
      </w:pPr>
      <w:rPr>
        <w:lang w:val="it-IT" w:eastAsia="en-US" w:bidi="ar-SA"/>
      </w:rPr>
    </w:lvl>
    <w:lvl w:ilvl="4" w:tplc="2556D4C8">
      <w:numFmt w:val="bullet"/>
      <w:lvlText w:val="•"/>
      <w:lvlJc w:val="left"/>
      <w:pPr>
        <w:ind w:left="4422" w:hanging="360"/>
      </w:pPr>
      <w:rPr>
        <w:lang w:val="it-IT" w:eastAsia="en-US" w:bidi="ar-SA"/>
      </w:rPr>
    </w:lvl>
    <w:lvl w:ilvl="5" w:tplc="BAE09DF0">
      <w:numFmt w:val="bullet"/>
      <w:lvlText w:val="•"/>
      <w:lvlJc w:val="left"/>
      <w:pPr>
        <w:ind w:left="5293" w:hanging="360"/>
      </w:pPr>
      <w:rPr>
        <w:lang w:val="it-IT" w:eastAsia="en-US" w:bidi="ar-SA"/>
      </w:rPr>
    </w:lvl>
    <w:lvl w:ilvl="6" w:tplc="7426418E">
      <w:numFmt w:val="bullet"/>
      <w:lvlText w:val="•"/>
      <w:lvlJc w:val="left"/>
      <w:pPr>
        <w:ind w:left="6163" w:hanging="360"/>
      </w:pPr>
      <w:rPr>
        <w:lang w:val="it-IT" w:eastAsia="en-US" w:bidi="ar-SA"/>
      </w:rPr>
    </w:lvl>
    <w:lvl w:ilvl="7" w:tplc="3F22586E">
      <w:numFmt w:val="bullet"/>
      <w:lvlText w:val="•"/>
      <w:lvlJc w:val="left"/>
      <w:pPr>
        <w:ind w:left="7034" w:hanging="360"/>
      </w:pPr>
      <w:rPr>
        <w:lang w:val="it-IT" w:eastAsia="en-US" w:bidi="ar-SA"/>
      </w:rPr>
    </w:lvl>
    <w:lvl w:ilvl="8" w:tplc="077EC134">
      <w:numFmt w:val="bullet"/>
      <w:lvlText w:val="•"/>
      <w:lvlJc w:val="left"/>
      <w:pPr>
        <w:ind w:left="7905" w:hanging="360"/>
      </w:pPr>
      <w:rPr>
        <w:lang w:val="it-IT" w:eastAsia="en-US" w:bidi="ar-SA"/>
      </w:rPr>
    </w:lvl>
  </w:abstractNum>
  <w:abstractNum w:abstractNumId="30" w15:restartNumberingAfterBreak="0">
    <w:nsid w:val="74CA380C"/>
    <w:multiLevelType w:val="hybridMultilevel"/>
    <w:tmpl w:val="7396ACBC"/>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7A24D27"/>
    <w:multiLevelType w:val="multilevel"/>
    <w:tmpl w:val="8084C66A"/>
    <w:lvl w:ilvl="0">
      <w:start w:val="1"/>
      <w:numFmt w:val="bullet"/>
      <w:lvlText w:val=""/>
      <w:lvlJc w:val="left"/>
      <w:pPr>
        <w:ind w:left="1068" w:hanging="360"/>
      </w:pPr>
      <w:rPr>
        <w:rFonts w:ascii="Symbol" w:hAnsi="Symbol" w:hint="default"/>
        <w:b w:val="0"/>
        <w:bCs/>
        <w:color w:val="auto"/>
      </w:rPr>
    </w:lvl>
    <w:lvl w:ilvl="1">
      <w:start w:val="14"/>
      <w:numFmt w:val="bullet"/>
      <w:lvlText w:val="-"/>
      <w:lvlJc w:val="left"/>
      <w:pPr>
        <w:ind w:left="1428" w:hanging="360"/>
      </w:pPr>
      <w:rPr>
        <w:rFonts w:ascii="Times New Roman" w:eastAsia="Times New Roman" w:hAnsi="Times New Roman" w:cs="Times New Roman" w:hint="default"/>
        <w:b w:val="0"/>
        <w:bCs/>
        <w:color w:val="000000" w:themeColor="text1"/>
      </w:rPr>
    </w:lvl>
    <w:lvl w:ilvl="2">
      <w:start w:val="14"/>
      <w:numFmt w:val="bullet"/>
      <w:lvlText w:val="-"/>
      <w:lvlJc w:val="left"/>
      <w:pPr>
        <w:ind w:left="1788" w:hanging="360"/>
      </w:pPr>
      <w:rPr>
        <w:rFonts w:ascii="Times New Roman" w:eastAsia="Times New Roman" w:hAnsi="Times New Roman" w:cs="Times New Roman" w:hint="default"/>
        <w:b w:val="0"/>
        <w:bCs/>
        <w:color w:val="000000" w:themeColor="text1"/>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32" w15:restartNumberingAfterBreak="0">
    <w:nsid w:val="7C9A62A2"/>
    <w:multiLevelType w:val="hybridMultilevel"/>
    <w:tmpl w:val="C03E9B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2988041">
    <w:abstractNumId w:val="28"/>
  </w:num>
  <w:num w:numId="2" w16cid:durableId="414597188">
    <w:abstractNumId w:val="9"/>
  </w:num>
  <w:num w:numId="3" w16cid:durableId="252978797">
    <w:abstractNumId w:val="25"/>
  </w:num>
  <w:num w:numId="4" w16cid:durableId="1941911615">
    <w:abstractNumId w:val="1"/>
  </w:num>
  <w:num w:numId="5" w16cid:durableId="753090696">
    <w:abstractNumId w:val="27"/>
  </w:num>
  <w:num w:numId="6" w16cid:durableId="703403182">
    <w:abstractNumId w:val="21"/>
  </w:num>
  <w:num w:numId="7" w16cid:durableId="1633628788">
    <w:abstractNumId w:val="18"/>
  </w:num>
  <w:num w:numId="8" w16cid:durableId="1227765981">
    <w:abstractNumId w:val="11"/>
  </w:num>
  <w:num w:numId="9" w16cid:durableId="1714888929">
    <w:abstractNumId w:val="2"/>
  </w:num>
  <w:num w:numId="10" w16cid:durableId="711424070">
    <w:abstractNumId w:val="8"/>
  </w:num>
  <w:num w:numId="11" w16cid:durableId="1611164481">
    <w:abstractNumId w:val="22"/>
  </w:num>
  <w:num w:numId="12" w16cid:durableId="1569339931">
    <w:abstractNumId w:val="24"/>
  </w:num>
  <w:num w:numId="13" w16cid:durableId="448475750">
    <w:abstractNumId w:val="19"/>
  </w:num>
  <w:num w:numId="14" w16cid:durableId="1253473414">
    <w:abstractNumId w:val="16"/>
  </w:num>
  <w:num w:numId="15" w16cid:durableId="1494025226">
    <w:abstractNumId w:val="15"/>
  </w:num>
  <w:num w:numId="16" w16cid:durableId="306129649">
    <w:abstractNumId w:val="3"/>
  </w:num>
  <w:num w:numId="17" w16cid:durableId="1759985401">
    <w:abstractNumId w:val="26"/>
  </w:num>
  <w:num w:numId="18" w16cid:durableId="1183789400">
    <w:abstractNumId w:val="13"/>
  </w:num>
  <w:num w:numId="19" w16cid:durableId="218786259">
    <w:abstractNumId w:val="4"/>
  </w:num>
  <w:num w:numId="20" w16cid:durableId="1168864134">
    <w:abstractNumId w:val="17"/>
  </w:num>
  <w:num w:numId="21" w16cid:durableId="128204004">
    <w:abstractNumId w:val="20"/>
  </w:num>
  <w:num w:numId="22" w16cid:durableId="292249280">
    <w:abstractNumId w:val="14"/>
  </w:num>
  <w:num w:numId="23" w16cid:durableId="1610430240">
    <w:abstractNumId w:val="6"/>
  </w:num>
  <w:num w:numId="24" w16cid:durableId="1685933278">
    <w:abstractNumId w:val="10"/>
  </w:num>
  <w:num w:numId="25" w16cid:durableId="1107236928">
    <w:abstractNumId w:val="0"/>
  </w:num>
  <w:num w:numId="26" w16cid:durableId="857891344">
    <w:abstractNumId w:val="23"/>
  </w:num>
  <w:num w:numId="27" w16cid:durableId="2138058381">
    <w:abstractNumId w:val="7"/>
  </w:num>
  <w:num w:numId="28" w16cid:durableId="151144337">
    <w:abstractNumId w:val="31"/>
  </w:num>
  <w:num w:numId="29" w16cid:durableId="1218081965">
    <w:abstractNumId w:val="12"/>
  </w:num>
  <w:num w:numId="30" w16cid:durableId="435096366">
    <w:abstractNumId w:val="29"/>
  </w:num>
  <w:num w:numId="31" w16cid:durableId="2094624597">
    <w:abstractNumId w:val="30"/>
  </w:num>
  <w:num w:numId="32" w16cid:durableId="1655915997">
    <w:abstractNumId w:val="32"/>
  </w:num>
  <w:num w:numId="33" w16cid:durableId="211415841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D1"/>
    <w:rsid w:val="00006BC8"/>
    <w:rsid w:val="00025C41"/>
    <w:rsid w:val="000266B7"/>
    <w:rsid w:val="00062B4D"/>
    <w:rsid w:val="00065D94"/>
    <w:rsid w:val="00073394"/>
    <w:rsid w:val="00076D72"/>
    <w:rsid w:val="000858A2"/>
    <w:rsid w:val="000E0707"/>
    <w:rsid w:val="000E1104"/>
    <w:rsid w:val="00100EC0"/>
    <w:rsid w:val="0010184B"/>
    <w:rsid w:val="0011623F"/>
    <w:rsid w:val="00122564"/>
    <w:rsid w:val="001245CF"/>
    <w:rsid w:val="0013061A"/>
    <w:rsid w:val="00142EA4"/>
    <w:rsid w:val="0017036D"/>
    <w:rsid w:val="00170E04"/>
    <w:rsid w:val="00170F30"/>
    <w:rsid w:val="00193266"/>
    <w:rsid w:val="002024FA"/>
    <w:rsid w:val="0021410F"/>
    <w:rsid w:val="002B4FE4"/>
    <w:rsid w:val="002B740C"/>
    <w:rsid w:val="002D53F5"/>
    <w:rsid w:val="002E030C"/>
    <w:rsid w:val="002E3F67"/>
    <w:rsid w:val="002E3FD1"/>
    <w:rsid w:val="002F1970"/>
    <w:rsid w:val="002F3E21"/>
    <w:rsid w:val="002F47D1"/>
    <w:rsid w:val="00315E47"/>
    <w:rsid w:val="00317287"/>
    <w:rsid w:val="00322EE3"/>
    <w:rsid w:val="00325ECC"/>
    <w:rsid w:val="00330669"/>
    <w:rsid w:val="00346430"/>
    <w:rsid w:val="00351636"/>
    <w:rsid w:val="00375184"/>
    <w:rsid w:val="003815E3"/>
    <w:rsid w:val="003936C4"/>
    <w:rsid w:val="003954B3"/>
    <w:rsid w:val="003A371A"/>
    <w:rsid w:val="003B6407"/>
    <w:rsid w:val="003C7682"/>
    <w:rsid w:val="003E3A47"/>
    <w:rsid w:val="00401E1C"/>
    <w:rsid w:val="00422B7B"/>
    <w:rsid w:val="00465803"/>
    <w:rsid w:val="0046621D"/>
    <w:rsid w:val="004773AD"/>
    <w:rsid w:val="00481267"/>
    <w:rsid w:val="00493F09"/>
    <w:rsid w:val="004E31A0"/>
    <w:rsid w:val="00505B0D"/>
    <w:rsid w:val="00516DCE"/>
    <w:rsid w:val="00522E78"/>
    <w:rsid w:val="00530E31"/>
    <w:rsid w:val="00530F8D"/>
    <w:rsid w:val="005412FE"/>
    <w:rsid w:val="0054342E"/>
    <w:rsid w:val="0055296D"/>
    <w:rsid w:val="00571BBF"/>
    <w:rsid w:val="00582AF4"/>
    <w:rsid w:val="00585F7D"/>
    <w:rsid w:val="005867F0"/>
    <w:rsid w:val="00590D5C"/>
    <w:rsid w:val="0059459B"/>
    <w:rsid w:val="005B0DC3"/>
    <w:rsid w:val="005C13BA"/>
    <w:rsid w:val="005C2B8E"/>
    <w:rsid w:val="005D19F1"/>
    <w:rsid w:val="005F38A9"/>
    <w:rsid w:val="00603449"/>
    <w:rsid w:val="006216C4"/>
    <w:rsid w:val="006244BF"/>
    <w:rsid w:val="00627860"/>
    <w:rsid w:val="00627D9B"/>
    <w:rsid w:val="00636D3B"/>
    <w:rsid w:val="0065143A"/>
    <w:rsid w:val="00656B23"/>
    <w:rsid w:val="006A3DBE"/>
    <w:rsid w:val="006C03F7"/>
    <w:rsid w:val="006C4772"/>
    <w:rsid w:val="006D7DBC"/>
    <w:rsid w:val="006E0D2A"/>
    <w:rsid w:val="006E3C28"/>
    <w:rsid w:val="00711A1A"/>
    <w:rsid w:val="00715D82"/>
    <w:rsid w:val="0073323F"/>
    <w:rsid w:val="00733C4F"/>
    <w:rsid w:val="0073478E"/>
    <w:rsid w:val="00743C08"/>
    <w:rsid w:val="00747DEB"/>
    <w:rsid w:val="007649F2"/>
    <w:rsid w:val="00765B6F"/>
    <w:rsid w:val="007908B4"/>
    <w:rsid w:val="0079520A"/>
    <w:rsid w:val="007A3ACC"/>
    <w:rsid w:val="007A6A17"/>
    <w:rsid w:val="007C6A4A"/>
    <w:rsid w:val="00805443"/>
    <w:rsid w:val="0082480E"/>
    <w:rsid w:val="00824DCE"/>
    <w:rsid w:val="00833710"/>
    <w:rsid w:val="008353F0"/>
    <w:rsid w:val="008651A8"/>
    <w:rsid w:val="008673A7"/>
    <w:rsid w:val="0087392C"/>
    <w:rsid w:val="00882894"/>
    <w:rsid w:val="008A1B50"/>
    <w:rsid w:val="008B0920"/>
    <w:rsid w:val="008E4ECB"/>
    <w:rsid w:val="008F16E9"/>
    <w:rsid w:val="008F3699"/>
    <w:rsid w:val="008F785D"/>
    <w:rsid w:val="00906851"/>
    <w:rsid w:val="0092179D"/>
    <w:rsid w:val="0092273A"/>
    <w:rsid w:val="0093223D"/>
    <w:rsid w:val="0093413C"/>
    <w:rsid w:val="00964686"/>
    <w:rsid w:val="0097183C"/>
    <w:rsid w:val="00972086"/>
    <w:rsid w:val="00981E04"/>
    <w:rsid w:val="00993D7F"/>
    <w:rsid w:val="009C5DD6"/>
    <w:rsid w:val="009D7924"/>
    <w:rsid w:val="00A000E3"/>
    <w:rsid w:val="00A00D59"/>
    <w:rsid w:val="00A077E9"/>
    <w:rsid w:val="00A264AC"/>
    <w:rsid w:val="00A314B1"/>
    <w:rsid w:val="00A61EFB"/>
    <w:rsid w:val="00A675DA"/>
    <w:rsid w:val="00A80FAA"/>
    <w:rsid w:val="00A81B96"/>
    <w:rsid w:val="00A94CBB"/>
    <w:rsid w:val="00AA10F8"/>
    <w:rsid w:val="00AB3924"/>
    <w:rsid w:val="00AD7EF1"/>
    <w:rsid w:val="00AE2941"/>
    <w:rsid w:val="00AE471A"/>
    <w:rsid w:val="00AF5C3C"/>
    <w:rsid w:val="00AF5F4D"/>
    <w:rsid w:val="00B002D9"/>
    <w:rsid w:val="00B15505"/>
    <w:rsid w:val="00B24C4F"/>
    <w:rsid w:val="00B327E0"/>
    <w:rsid w:val="00B34629"/>
    <w:rsid w:val="00B57836"/>
    <w:rsid w:val="00B90BF0"/>
    <w:rsid w:val="00B93FAD"/>
    <w:rsid w:val="00BA059F"/>
    <w:rsid w:val="00BA3ADF"/>
    <w:rsid w:val="00BD1A31"/>
    <w:rsid w:val="00BF5074"/>
    <w:rsid w:val="00C01B67"/>
    <w:rsid w:val="00C36B9C"/>
    <w:rsid w:val="00C439C1"/>
    <w:rsid w:val="00C51A64"/>
    <w:rsid w:val="00CA4A13"/>
    <w:rsid w:val="00CD3B02"/>
    <w:rsid w:val="00CD5AB5"/>
    <w:rsid w:val="00CD6B2F"/>
    <w:rsid w:val="00CD75DF"/>
    <w:rsid w:val="00CE2689"/>
    <w:rsid w:val="00CE43E0"/>
    <w:rsid w:val="00CF20A7"/>
    <w:rsid w:val="00CF4314"/>
    <w:rsid w:val="00D07968"/>
    <w:rsid w:val="00D45A79"/>
    <w:rsid w:val="00D503A8"/>
    <w:rsid w:val="00D70C5D"/>
    <w:rsid w:val="00D912D6"/>
    <w:rsid w:val="00D9441C"/>
    <w:rsid w:val="00DD3231"/>
    <w:rsid w:val="00DE657F"/>
    <w:rsid w:val="00DF703A"/>
    <w:rsid w:val="00E01EB1"/>
    <w:rsid w:val="00E075C6"/>
    <w:rsid w:val="00E33396"/>
    <w:rsid w:val="00E4675A"/>
    <w:rsid w:val="00E53E54"/>
    <w:rsid w:val="00E740FC"/>
    <w:rsid w:val="00E805AB"/>
    <w:rsid w:val="00E82838"/>
    <w:rsid w:val="00EB789F"/>
    <w:rsid w:val="00EC0903"/>
    <w:rsid w:val="00EC09F2"/>
    <w:rsid w:val="00ED0CB1"/>
    <w:rsid w:val="00EE3E16"/>
    <w:rsid w:val="00F04E93"/>
    <w:rsid w:val="00F1317E"/>
    <w:rsid w:val="00F35586"/>
    <w:rsid w:val="00F36CE2"/>
    <w:rsid w:val="00F61033"/>
    <w:rsid w:val="00F669CE"/>
    <w:rsid w:val="00FA2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311A"/>
  <w15:chartTrackingRefBased/>
  <w15:docId w15:val="{A20BA1C2-13B3-457A-AC54-EC204C52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3C28"/>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2">
    <w:name w:val="heading 2"/>
    <w:basedOn w:val="Normale"/>
    <w:next w:val="Normale"/>
    <w:link w:val="Titolo2Carattere"/>
    <w:uiPriority w:val="9"/>
    <w:semiHidden/>
    <w:unhideWhenUsed/>
    <w:qFormat/>
    <w:rsid w:val="004812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E3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6E3C28"/>
    <w:pPr>
      <w:ind w:left="720"/>
      <w:contextualSpacing/>
    </w:pPr>
  </w:style>
  <w:style w:type="paragraph" w:styleId="Corpotesto">
    <w:name w:val="Body Text"/>
    <w:basedOn w:val="Normale"/>
    <w:link w:val="CorpotestoCarattere"/>
    <w:rsid w:val="006E3C28"/>
    <w:pPr>
      <w:tabs>
        <w:tab w:val="left" w:pos="600"/>
      </w:tabs>
      <w:jc w:val="both"/>
    </w:pPr>
    <w:rPr>
      <w:rFonts w:ascii="Classic" w:hAnsi="Classic"/>
      <w:szCs w:val="20"/>
    </w:rPr>
  </w:style>
  <w:style w:type="character" w:customStyle="1" w:styleId="CorpotestoCarattere">
    <w:name w:val="Corpo testo Carattere"/>
    <w:basedOn w:val="Carpredefinitoparagrafo"/>
    <w:link w:val="Corpotesto"/>
    <w:rsid w:val="006E3C28"/>
    <w:rPr>
      <w:rFonts w:ascii="Classic" w:eastAsia="Times New Roman" w:hAnsi="Classic" w:cs="Times New Roman"/>
      <w:kern w:val="0"/>
      <w:sz w:val="24"/>
      <w:szCs w:val="20"/>
      <w:lang w:eastAsia="it-IT"/>
      <w14:ligatures w14:val="none"/>
    </w:rPr>
  </w:style>
  <w:style w:type="paragraph" w:customStyle="1" w:styleId="Default">
    <w:name w:val="Default"/>
    <w:rsid w:val="00C01B67"/>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eWeb">
    <w:name w:val="Normal (Web)"/>
    <w:basedOn w:val="Normale"/>
    <w:uiPriority w:val="99"/>
    <w:unhideWhenUsed/>
    <w:rsid w:val="002F1970"/>
    <w:pPr>
      <w:spacing w:before="100" w:beforeAutospacing="1" w:after="100" w:afterAutospacing="1"/>
    </w:pPr>
  </w:style>
  <w:style w:type="character" w:customStyle="1" w:styleId="object">
    <w:name w:val="object"/>
    <w:basedOn w:val="Carpredefinitoparagrafo"/>
    <w:rsid w:val="0073323F"/>
  </w:style>
  <w:style w:type="paragraph" w:styleId="Intestazione">
    <w:name w:val="header"/>
    <w:basedOn w:val="Normale"/>
    <w:link w:val="IntestazioneCarattere"/>
    <w:uiPriority w:val="99"/>
    <w:unhideWhenUsed/>
    <w:rsid w:val="002E030C"/>
    <w:pPr>
      <w:tabs>
        <w:tab w:val="center" w:pos="4819"/>
        <w:tab w:val="right" w:pos="9638"/>
      </w:tabs>
    </w:pPr>
  </w:style>
  <w:style w:type="character" w:customStyle="1" w:styleId="IntestazioneCarattere">
    <w:name w:val="Intestazione Carattere"/>
    <w:basedOn w:val="Carpredefinitoparagrafo"/>
    <w:link w:val="Intestazione"/>
    <w:uiPriority w:val="99"/>
    <w:rsid w:val="002E030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2E030C"/>
    <w:pPr>
      <w:tabs>
        <w:tab w:val="center" w:pos="4819"/>
        <w:tab w:val="right" w:pos="9638"/>
      </w:tabs>
    </w:pPr>
  </w:style>
  <w:style w:type="character" w:customStyle="1" w:styleId="PidipaginaCarattere">
    <w:name w:val="Piè di pagina Carattere"/>
    <w:basedOn w:val="Carpredefinitoparagrafo"/>
    <w:link w:val="Pidipagina"/>
    <w:uiPriority w:val="99"/>
    <w:rsid w:val="002E030C"/>
    <w:rPr>
      <w:rFonts w:ascii="Times New Roman" w:eastAsia="Times New Roman" w:hAnsi="Times New Roman" w:cs="Times New Roman"/>
      <w:kern w:val="0"/>
      <w:sz w:val="24"/>
      <w:szCs w:val="24"/>
      <w:lang w:eastAsia="it-IT"/>
      <w14:ligatures w14:val="none"/>
    </w:rPr>
  </w:style>
  <w:style w:type="paragraph" w:customStyle="1" w:styleId="rtf2footer">
    <w:name w:val="rtf2 footer"/>
    <w:basedOn w:val="Normale"/>
    <w:link w:val="Pif2e8dipaginaCarattere"/>
    <w:uiPriority w:val="99"/>
    <w:rsid w:val="00582AF4"/>
    <w:pPr>
      <w:widowControl w:val="0"/>
      <w:tabs>
        <w:tab w:val="center" w:pos="4819"/>
        <w:tab w:val="right" w:pos="9638"/>
      </w:tabs>
      <w:autoSpaceDE w:val="0"/>
      <w:autoSpaceDN w:val="0"/>
    </w:pPr>
    <w:rPr>
      <w:sz w:val="20"/>
      <w:szCs w:val="20"/>
    </w:rPr>
  </w:style>
  <w:style w:type="character" w:customStyle="1" w:styleId="Pif2e8dipaginaCarattere">
    <w:name w:val="Piíf2 e8 di pagina Carattere"/>
    <w:link w:val="rtf2footer"/>
    <w:uiPriority w:val="99"/>
    <w:locked/>
    <w:rsid w:val="00582AF4"/>
    <w:rPr>
      <w:rFonts w:ascii="Times New Roman" w:eastAsia="Times New Roman" w:hAnsi="Times New Roman" w:cs="Times New Roman"/>
      <w:kern w:val="0"/>
      <w:sz w:val="20"/>
      <w:szCs w:val="20"/>
      <w:lang w:eastAsia="it-IT"/>
      <w14:ligatures w14:val="none"/>
    </w:rPr>
  </w:style>
  <w:style w:type="character" w:customStyle="1" w:styleId="Titolo2Carattere">
    <w:name w:val="Titolo 2 Carattere"/>
    <w:basedOn w:val="Carpredefinitoparagrafo"/>
    <w:link w:val="Titolo2"/>
    <w:uiPriority w:val="9"/>
    <w:semiHidden/>
    <w:rsid w:val="00481267"/>
    <w:rPr>
      <w:rFonts w:asciiTheme="majorHAnsi" w:eastAsiaTheme="majorEastAsia" w:hAnsiTheme="majorHAnsi" w:cstheme="majorBidi"/>
      <w:color w:val="2F5496" w:themeColor="accent1" w:themeShade="BF"/>
      <w:kern w:val="0"/>
      <w:sz w:val="32"/>
      <w:szCs w:val="3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1948">
      <w:bodyDiv w:val="1"/>
      <w:marLeft w:val="0"/>
      <w:marRight w:val="0"/>
      <w:marTop w:val="0"/>
      <w:marBottom w:val="0"/>
      <w:divBdr>
        <w:top w:val="none" w:sz="0" w:space="0" w:color="auto"/>
        <w:left w:val="none" w:sz="0" w:space="0" w:color="auto"/>
        <w:bottom w:val="none" w:sz="0" w:space="0" w:color="auto"/>
        <w:right w:val="none" w:sz="0" w:space="0" w:color="auto"/>
      </w:divBdr>
    </w:div>
    <w:div w:id="748691233">
      <w:bodyDiv w:val="1"/>
      <w:marLeft w:val="0"/>
      <w:marRight w:val="0"/>
      <w:marTop w:val="0"/>
      <w:marBottom w:val="0"/>
      <w:divBdr>
        <w:top w:val="none" w:sz="0" w:space="0" w:color="auto"/>
        <w:left w:val="none" w:sz="0" w:space="0" w:color="auto"/>
        <w:bottom w:val="none" w:sz="0" w:space="0" w:color="auto"/>
        <w:right w:val="none" w:sz="0" w:space="0" w:color="auto"/>
      </w:divBdr>
    </w:div>
    <w:div w:id="1178617877">
      <w:bodyDiv w:val="1"/>
      <w:marLeft w:val="0"/>
      <w:marRight w:val="0"/>
      <w:marTop w:val="0"/>
      <w:marBottom w:val="0"/>
      <w:divBdr>
        <w:top w:val="none" w:sz="0" w:space="0" w:color="auto"/>
        <w:left w:val="none" w:sz="0" w:space="0" w:color="auto"/>
        <w:bottom w:val="none" w:sz="0" w:space="0" w:color="auto"/>
        <w:right w:val="none" w:sz="0" w:space="0" w:color="auto"/>
      </w:divBdr>
    </w:div>
    <w:div w:id="2073307078">
      <w:bodyDiv w:val="1"/>
      <w:marLeft w:val="0"/>
      <w:marRight w:val="0"/>
      <w:marTop w:val="0"/>
      <w:marBottom w:val="0"/>
      <w:divBdr>
        <w:top w:val="none" w:sz="0" w:space="0" w:color="auto"/>
        <w:left w:val="none" w:sz="0" w:space="0" w:color="auto"/>
        <w:bottom w:val="none" w:sz="0" w:space="0" w:color="auto"/>
        <w:right w:val="none" w:sz="0" w:space="0" w:color="auto"/>
      </w:divBdr>
      <w:divsChild>
        <w:div w:id="2008315631">
          <w:marLeft w:val="0"/>
          <w:marRight w:val="0"/>
          <w:marTop w:val="0"/>
          <w:marBottom w:val="0"/>
          <w:divBdr>
            <w:top w:val="none" w:sz="0" w:space="0" w:color="auto"/>
            <w:left w:val="none" w:sz="0" w:space="0" w:color="auto"/>
            <w:bottom w:val="none" w:sz="0" w:space="0" w:color="auto"/>
            <w:right w:val="none" w:sz="0" w:space="0" w:color="auto"/>
          </w:divBdr>
        </w:div>
        <w:div w:id="1813718627">
          <w:marLeft w:val="0"/>
          <w:marRight w:val="0"/>
          <w:marTop w:val="0"/>
          <w:marBottom w:val="0"/>
          <w:divBdr>
            <w:top w:val="none" w:sz="0" w:space="0" w:color="auto"/>
            <w:left w:val="none" w:sz="0" w:space="0" w:color="auto"/>
            <w:bottom w:val="none" w:sz="0" w:space="0" w:color="auto"/>
            <w:right w:val="none" w:sz="0" w:space="0" w:color="auto"/>
          </w:divBdr>
        </w:div>
        <w:div w:id="850031626">
          <w:marLeft w:val="0"/>
          <w:marRight w:val="0"/>
          <w:marTop w:val="0"/>
          <w:marBottom w:val="0"/>
          <w:divBdr>
            <w:top w:val="none" w:sz="0" w:space="0" w:color="auto"/>
            <w:left w:val="none" w:sz="0" w:space="0" w:color="auto"/>
            <w:bottom w:val="none" w:sz="0" w:space="0" w:color="auto"/>
            <w:right w:val="none" w:sz="0" w:space="0" w:color="auto"/>
          </w:divBdr>
        </w:div>
        <w:div w:id="1576167657">
          <w:marLeft w:val="0"/>
          <w:marRight w:val="0"/>
          <w:marTop w:val="0"/>
          <w:marBottom w:val="0"/>
          <w:divBdr>
            <w:top w:val="none" w:sz="0" w:space="0" w:color="auto"/>
            <w:left w:val="none" w:sz="0" w:space="0" w:color="auto"/>
            <w:bottom w:val="none" w:sz="0" w:space="0" w:color="auto"/>
            <w:right w:val="none" w:sz="0" w:space="0" w:color="auto"/>
          </w:divBdr>
        </w:div>
        <w:div w:id="1496991080">
          <w:marLeft w:val="0"/>
          <w:marRight w:val="0"/>
          <w:marTop w:val="0"/>
          <w:marBottom w:val="0"/>
          <w:divBdr>
            <w:top w:val="none" w:sz="0" w:space="0" w:color="auto"/>
            <w:left w:val="none" w:sz="0" w:space="0" w:color="auto"/>
            <w:bottom w:val="none" w:sz="0" w:space="0" w:color="auto"/>
            <w:right w:val="none" w:sz="0" w:space="0" w:color="auto"/>
          </w:divBdr>
        </w:div>
        <w:div w:id="922421574">
          <w:marLeft w:val="0"/>
          <w:marRight w:val="0"/>
          <w:marTop w:val="0"/>
          <w:marBottom w:val="0"/>
          <w:divBdr>
            <w:top w:val="none" w:sz="0" w:space="0" w:color="auto"/>
            <w:left w:val="none" w:sz="0" w:space="0" w:color="auto"/>
            <w:bottom w:val="none" w:sz="0" w:space="0" w:color="auto"/>
            <w:right w:val="none" w:sz="0" w:space="0" w:color="auto"/>
          </w:divBdr>
        </w:div>
        <w:div w:id="141165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9</Pages>
  <Words>4474</Words>
  <Characters>25507</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Mainetti</dc:creator>
  <cp:keywords/>
  <dc:description/>
  <cp:lastModifiedBy>Ale</cp:lastModifiedBy>
  <cp:revision>31</cp:revision>
  <cp:lastPrinted>2024-07-16T07:32:00Z</cp:lastPrinted>
  <dcterms:created xsi:type="dcterms:W3CDTF">2024-07-10T06:02:00Z</dcterms:created>
  <dcterms:modified xsi:type="dcterms:W3CDTF">2025-03-16T13:13:00Z</dcterms:modified>
</cp:coreProperties>
</file>